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8" w:type="dxa"/>
        <w:jc w:val="center"/>
        <w:tblCellMar>
          <w:left w:w="0" w:type="dxa"/>
          <w:right w:w="0" w:type="dxa"/>
        </w:tblCellMar>
        <w:tblLook w:val="04A0" w:firstRow="1" w:lastRow="0" w:firstColumn="1" w:lastColumn="0" w:noHBand="0" w:noVBand="1"/>
      </w:tblPr>
      <w:tblGrid>
        <w:gridCol w:w="3964"/>
        <w:gridCol w:w="5824"/>
      </w:tblGrid>
      <w:tr w:rsidR="00392846" w:rsidRPr="00392846" w:rsidTr="007A4516">
        <w:trPr>
          <w:divId w:val="1899894793"/>
          <w:jc w:val="center"/>
        </w:trPr>
        <w:tc>
          <w:tcPr>
            <w:tcW w:w="3964" w:type="dxa"/>
            <w:tcMar>
              <w:top w:w="0" w:type="dxa"/>
              <w:left w:w="108" w:type="dxa"/>
              <w:bottom w:w="0" w:type="dxa"/>
              <w:right w:w="108" w:type="dxa"/>
            </w:tcMar>
            <w:hideMark/>
          </w:tcPr>
          <w:bookmarkStart w:id="0" w:name="_GoBack"/>
          <w:bookmarkEnd w:id="0"/>
          <w:p w:rsidR="00CD5054" w:rsidRPr="00392846" w:rsidRDefault="004F0999" w:rsidP="007A4516">
            <w:pPr>
              <w:pStyle w:val="NormalWeb"/>
              <w:spacing w:after="120" w:afterAutospacing="0"/>
              <w:jc w:val="center"/>
              <w:rPr>
                <w:sz w:val="28"/>
                <w:szCs w:val="28"/>
              </w:rPr>
            </w:pPr>
            <w:r w:rsidRPr="00392846">
              <w:rPr>
                <w:b/>
                <w:bCs/>
                <w:noProof/>
                <w:sz w:val="28"/>
                <w:szCs w:val="28"/>
              </w:rPr>
              <mc:AlternateContent>
                <mc:Choice Requires="wps">
                  <w:drawing>
                    <wp:anchor distT="4294967295" distB="4294967295" distL="114300" distR="114300" simplePos="0" relativeHeight="251655680" behindDoc="0" locked="0" layoutInCell="1" allowOverlap="1" wp14:anchorId="19720C9A" wp14:editId="475A3EFF">
                      <wp:simplePos x="0" y="0"/>
                      <wp:positionH relativeFrom="column">
                        <wp:posOffset>828675</wp:posOffset>
                      </wp:positionH>
                      <wp:positionV relativeFrom="paragraph">
                        <wp:posOffset>447674</wp:posOffset>
                      </wp:positionV>
                      <wp:extent cx="720090" cy="0"/>
                      <wp:effectExtent l="0" t="0" r="381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58D33F" id="_x0000_t32" coordsize="21600,21600" o:spt="32" o:oned="t" path="m,l21600,21600e" filled="f">
                      <v:path arrowok="t" fillok="f" o:connecttype="none"/>
                      <o:lock v:ext="edit" shapetype="t"/>
                    </v:shapetype>
                    <v:shape id="AutoShape 3" o:spid="_x0000_s1026" type="#_x0000_t32" style="position:absolute;margin-left:65.25pt;margin-top:35.25pt;width:56.7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hSHA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"/>
                  </w:pict>
                </mc:Fallback>
              </mc:AlternateContent>
            </w:r>
            <w:r w:rsidR="00CD5054" w:rsidRPr="00392846">
              <w:rPr>
                <w:b/>
                <w:bCs/>
                <w:sz w:val="28"/>
                <w:szCs w:val="28"/>
              </w:rPr>
              <w:t>ỦY BAN NHÂN DÂN</w:t>
            </w:r>
            <w:r w:rsidR="00CD5054" w:rsidRPr="00392846">
              <w:rPr>
                <w:sz w:val="28"/>
                <w:szCs w:val="28"/>
              </w:rPr>
              <w:br/>
            </w:r>
            <w:r w:rsidR="00CD5054" w:rsidRPr="00392846">
              <w:rPr>
                <w:b/>
                <w:bCs/>
                <w:sz w:val="28"/>
                <w:szCs w:val="28"/>
              </w:rPr>
              <w:t xml:space="preserve">TỈNH </w:t>
            </w:r>
            <w:r w:rsidR="007A4516" w:rsidRPr="00392846">
              <w:rPr>
                <w:b/>
                <w:bCs/>
                <w:sz w:val="28"/>
                <w:szCs w:val="28"/>
              </w:rPr>
              <w:t>SÓC TRĂNG</w:t>
            </w:r>
          </w:p>
        </w:tc>
        <w:tc>
          <w:tcPr>
            <w:tcW w:w="5824" w:type="dxa"/>
            <w:tcMar>
              <w:top w:w="0" w:type="dxa"/>
              <w:left w:w="108" w:type="dxa"/>
              <w:bottom w:w="0" w:type="dxa"/>
              <w:right w:w="108" w:type="dxa"/>
            </w:tcMar>
            <w:hideMark/>
          </w:tcPr>
          <w:p w:rsidR="00CD5054" w:rsidRPr="00392846" w:rsidRDefault="004F0999" w:rsidP="00745928">
            <w:pPr>
              <w:pStyle w:val="NormalWeb"/>
              <w:spacing w:after="120" w:afterAutospacing="0"/>
              <w:jc w:val="center"/>
              <w:rPr>
                <w:sz w:val="28"/>
                <w:szCs w:val="28"/>
              </w:rPr>
            </w:pPr>
            <w:r w:rsidRPr="00392846">
              <w:rPr>
                <w:b/>
                <w:bCs/>
                <w:noProof/>
                <w:sz w:val="26"/>
                <w:szCs w:val="28"/>
              </w:rPr>
              <mc:AlternateContent>
                <mc:Choice Requires="wps">
                  <w:drawing>
                    <wp:anchor distT="4294967295" distB="4294967295" distL="114300" distR="114300" simplePos="0" relativeHeight="251656704" behindDoc="0" locked="0" layoutInCell="1" allowOverlap="1" wp14:anchorId="6C2F8850" wp14:editId="768D506F">
                      <wp:simplePos x="0" y="0"/>
                      <wp:positionH relativeFrom="column">
                        <wp:posOffset>702945</wp:posOffset>
                      </wp:positionH>
                      <wp:positionV relativeFrom="paragraph">
                        <wp:posOffset>419099</wp:posOffset>
                      </wp:positionV>
                      <wp:extent cx="2160270" cy="0"/>
                      <wp:effectExtent l="0" t="0" r="1143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2A05BA" id="AutoShape 4" o:spid="_x0000_s1026" type="#_x0000_t32" style="position:absolute;margin-left:55.35pt;margin-top:33pt;width:170.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GZ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mxzNom0NUKXfGN0hP8lU/K/rdIqnKlsiGh+C3s4bcxGdE71L8xWoosh++KAYxBPDD&#10;rE616T0kTAGdgiTnmyT85BCFj2kyj9MH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"/>
                  </w:pict>
                </mc:Fallback>
              </mc:AlternateContent>
            </w:r>
            <w:r w:rsidR="00CD5054" w:rsidRPr="00392846">
              <w:rPr>
                <w:b/>
                <w:bCs/>
                <w:sz w:val="26"/>
                <w:szCs w:val="28"/>
              </w:rPr>
              <w:t>CỘNG HÒA XÃ HỘI CHỦ NGHĨA VIỆT N</w:t>
            </w:r>
            <w:r w:rsidR="00EE7712" w:rsidRPr="00392846">
              <w:rPr>
                <w:b/>
                <w:bCs/>
                <w:sz w:val="26"/>
                <w:szCs w:val="28"/>
              </w:rPr>
              <w:t>AM</w:t>
            </w:r>
            <w:r w:rsidR="00EE7712" w:rsidRPr="00392846">
              <w:rPr>
                <w:b/>
                <w:bCs/>
                <w:sz w:val="28"/>
                <w:szCs w:val="28"/>
              </w:rPr>
              <w:br/>
              <w:t xml:space="preserve">Độc lập - Tự do - Hạnh phúc </w:t>
            </w:r>
          </w:p>
        </w:tc>
      </w:tr>
      <w:tr w:rsidR="00392846" w:rsidRPr="00392846" w:rsidTr="007A4516">
        <w:trPr>
          <w:divId w:val="1899894793"/>
          <w:jc w:val="center"/>
        </w:trPr>
        <w:tc>
          <w:tcPr>
            <w:tcW w:w="3964" w:type="dxa"/>
            <w:tcMar>
              <w:top w:w="0" w:type="dxa"/>
              <w:left w:w="108" w:type="dxa"/>
              <w:bottom w:w="0" w:type="dxa"/>
              <w:right w:w="108" w:type="dxa"/>
            </w:tcMar>
            <w:vAlign w:val="center"/>
            <w:hideMark/>
          </w:tcPr>
          <w:p w:rsidR="00CD5054" w:rsidRPr="00392846" w:rsidRDefault="00DB48A6" w:rsidP="00031D62">
            <w:pPr>
              <w:pStyle w:val="NormalWeb"/>
              <w:spacing w:after="120" w:afterAutospacing="0"/>
              <w:jc w:val="center"/>
              <w:rPr>
                <w:sz w:val="28"/>
                <w:szCs w:val="28"/>
              </w:rPr>
            </w:pPr>
            <w:r w:rsidRPr="00392846">
              <w:rPr>
                <w:b/>
                <w:bCs/>
                <w:noProof/>
                <w:sz w:val="28"/>
                <w:szCs w:val="28"/>
              </w:rPr>
              <mc:AlternateContent>
                <mc:Choice Requires="wps">
                  <w:drawing>
                    <wp:anchor distT="0" distB="0" distL="114300" distR="114300" simplePos="0" relativeHeight="251654656" behindDoc="0" locked="0" layoutInCell="1" allowOverlap="1" wp14:anchorId="26539768" wp14:editId="6FE4259A">
                      <wp:simplePos x="0" y="0"/>
                      <wp:positionH relativeFrom="column">
                        <wp:posOffset>125095</wp:posOffset>
                      </wp:positionH>
                      <wp:positionV relativeFrom="paragraph">
                        <wp:posOffset>254635</wp:posOffset>
                      </wp:positionV>
                      <wp:extent cx="1076325" cy="428625"/>
                      <wp:effectExtent l="19050" t="19050" r="47625" b="476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28625"/>
                              </a:xfrm>
                              <a:prstGeom prst="rect">
                                <a:avLst/>
                              </a:prstGeom>
                              <a:ln w="57150" cmpd="thickThin">
                                <a:headEnd/>
                                <a:tailEnd/>
                              </a:ln>
                            </wps:spPr>
                            <wps:style>
                              <a:lnRef idx="2">
                                <a:schemeClr val="accent6"/>
                              </a:lnRef>
                              <a:fillRef idx="1">
                                <a:schemeClr val="lt1"/>
                              </a:fillRef>
                              <a:effectRef idx="0">
                                <a:schemeClr val="accent6"/>
                              </a:effectRef>
                              <a:fontRef idx="minor">
                                <a:schemeClr val="dk1"/>
                              </a:fontRef>
                            </wps:style>
                            <wps:txbx>
                              <w:txbxContent>
                                <w:p w:rsidR="0047768E" w:rsidRDefault="0047768E" w:rsidP="00EE7712">
                                  <w:pPr>
                                    <w:spacing w:before="120" w:after="120"/>
                                    <w:jc w:val="center"/>
                                    <w:rPr>
                                      <w:b/>
                                    </w:rPr>
                                  </w:pPr>
                                  <w:r w:rsidRPr="0002774E">
                                    <w:rPr>
                                      <w:b/>
                                    </w:rPr>
                                    <w:t>DỰ THẢO</w:t>
                                  </w:r>
                                  <w:r>
                                    <w:rPr>
                                      <w:b/>
                                    </w:rPr>
                                    <w:t xml:space="preserve"> 2</w:t>
                                  </w:r>
                                </w:p>
                                <w:p w:rsidR="0047768E" w:rsidRPr="0002774E" w:rsidRDefault="0047768E" w:rsidP="00EE7712">
                                  <w:pPr>
                                    <w:spacing w:before="120" w:after="120"/>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6539768" id="_x0000_t202" coordsize="21600,21600" o:spt="202" path="m,l,21600r21600,l21600,xe">
                      <v:stroke joinstyle="miter"/>
                      <v:path gradientshapeok="t" o:connecttype="rect"/>
                    </v:shapetype>
                    <v:shape id="Text Box 2" o:spid="_x0000_s1026" type="#_x0000_t202" style="position:absolute;left:0;text-align:left;margin-left:9.85pt;margin-top:20.05pt;width:84.7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" fillcolor="white [3201]" strokecolor="#f79646 [3209]" strokeweight="4.5pt">
                      <v:stroke linestyle="thickThin"/>
                      <v:textbox>
                        <w:txbxContent>
                          <w:p w:rsidR="0047768E" w:rsidRDefault="0047768E" w:rsidP="00EE7712">
                            <w:pPr>
                              <w:spacing w:before="120" w:after="120"/>
                              <w:jc w:val="center"/>
                              <w:rPr>
                                <w:b/>
                              </w:rPr>
                            </w:pPr>
                            <w:r w:rsidRPr="0002774E">
                              <w:rPr>
                                <w:b/>
                              </w:rPr>
                              <w:t>DỰ THẢO</w:t>
                            </w:r>
                            <w:r>
                              <w:rPr>
                                <w:b/>
                              </w:rPr>
                              <w:t xml:space="preserve"> 2</w:t>
                            </w:r>
                          </w:p>
                          <w:p w:rsidR="0047768E" w:rsidRPr="0002774E" w:rsidRDefault="0047768E" w:rsidP="00EE7712">
                            <w:pPr>
                              <w:spacing w:before="120" w:after="120"/>
                              <w:jc w:val="center"/>
                              <w:rPr>
                                <w:b/>
                              </w:rPr>
                            </w:pPr>
                          </w:p>
                        </w:txbxContent>
                      </v:textbox>
                    </v:shape>
                  </w:pict>
                </mc:Fallback>
              </mc:AlternateContent>
            </w:r>
            <w:r w:rsidR="00CD5054" w:rsidRPr="00392846">
              <w:rPr>
                <w:sz w:val="28"/>
                <w:szCs w:val="28"/>
              </w:rPr>
              <w:t>Số:</w:t>
            </w:r>
            <w:r w:rsidR="00EF284B" w:rsidRPr="00392846">
              <w:rPr>
                <w:sz w:val="28"/>
                <w:szCs w:val="28"/>
              </w:rPr>
              <w:t xml:space="preserve">      </w:t>
            </w:r>
            <w:r w:rsidR="00CD5054" w:rsidRPr="00392846">
              <w:rPr>
                <w:sz w:val="28"/>
                <w:szCs w:val="28"/>
              </w:rPr>
              <w:t xml:space="preserve"> /201</w:t>
            </w:r>
            <w:r w:rsidR="00BA54D3" w:rsidRPr="00392846">
              <w:rPr>
                <w:sz w:val="28"/>
                <w:szCs w:val="28"/>
              </w:rPr>
              <w:t>9</w:t>
            </w:r>
            <w:r w:rsidR="00CD5054" w:rsidRPr="00392846">
              <w:rPr>
                <w:sz w:val="28"/>
                <w:szCs w:val="28"/>
              </w:rPr>
              <w:t>/QĐ-UBND</w:t>
            </w:r>
          </w:p>
        </w:tc>
        <w:tc>
          <w:tcPr>
            <w:tcW w:w="5824" w:type="dxa"/>
            <w:tcMar>
              <w:top w:w="0" w:type="dxa"/>
              <w:left w:w="108" w:type="dxa"/>
              <w:bottom w:w="0" w:type="dxa"/>
              <w:right w:w="108" w:type="dxa"/>
            </w:tcMar>
            <w:vAlign w:val="center"/>
            <w:hideMark/>
          </w:tcPr>
          <w:p w:rsidR="00CD5054" w:rsidRPr="00392846" w:rsidRDefault="007A4516" w:rsidP="007A4516">
            <w:pPr>
              <w:pStyle w:val="NormalWeb"/>
              <w:spacing w:after="120" w:afterAutospacing="0"/>
              <w:jc w:val="center"/>
              <w:rPr>
                <w:sz w:val="28"/>
                <w:szCs w:val="28"/>
              </w:rPr>
            </w:pPr>
            <w:r w:rsidRPr="00392846">
              <w:rPr>
                <w:i/>
                <w:iCs/>
                <w:sz w:val="28"/>
                <w:szCs w:val="28"/>
              </w:rPr>
              <w:t>Sóc Trăng</w:t>
            </w:r>
            <w:r w:rsidR="00CD5054" w:rsidRPr="00392846">
              <w:rPr>
                <w:i/>
                <w:iCs/>
                <w:sz w:val="28"/>
                <w:szCs w:val="28"/>
              </w:rPr>
              <w:t xml:space="preserve">, ngày </w:t>
            </w:r>
            <w:r w:rsidR="00EF284B" w:rsidRPr="00392846">
              <w:rPr>
                <w:i/>
                <w:iCs/>
                <w:sz w:val="28"/>
                <w:szCs w:val="28"/>
              </w:rPr>
              <w:t xml:space="preserve">   </w:t>
            </w:r>
            <w:r w:rsidR="00CD5054" w:rsidRPr="00392846">
              <w:rPr>
                <w:i/>
                <w:iCs/>
                <w:sz w:val="28"/>
                <w:szCs w:val="28"/>
              </w:rPr>
              <w:t xml:space="preserve"> tháng </w:t>
            </w:r>
            <w:r w:rsidR="00EF284B" w:rsidRPr="00392846">
              <w:rPr>
                <w:i/>
                <w:iCs/>
                <w:sz w:val="28"/>
                <w:szCs w:val="28"/>
              </w:rPr>
              <w:t xml:space="preserve">   </w:t>
            </w:r>
            <w:r w:rsidR="00CD5054" w:rsidRPr="00392846">
              <w:rPr>
                <w:i/>
                <w:iCs/>
                <w:sz w:val="28"/>
                <w:szCs w:val="28"/>
              </w:rPr>
              <w:t xml:space="preserve"> năm 201</w:t>
            </w:r>
            <w:r w:rsidR="00BA54D3" w:rsidRPr="00392846">
              <w:rPr>
                <w:i/>
                <w:iCs/>
                <w:sz w:val="28"/>
                <w:szCs w:val="28"/>
              </w:rPr>
              <w:t>9</w:t>
            </w:r>
          </w:p>
        </w:tc>
      </w:tr>
    </w:tbl>
    <w:p w:rsidR="00CD5054" w:rsidRPr="00392846" w:rsidRDefault="00CD5054" w:rsidP="002E6041">
      <w:pPr>
        <w:pStyle w:val="NormalWeb"/>
        <w:spacing w:after="120" w:afterAutospacing="0"/>
        <w:jc w:val="center"/>
        <w:divId w:val="1899894793"/>
        <w:rPr>
          <w:sz w:val="28"/>
          <w:szCs w:val="28"/>
        </w:rPr>
      </w:pPr>
      <w:r w:rsidRPr="00392846">
        <w:rPr>
          <w:rStyle w:val="Strong"/>
          <w:sz w:val="28"/>
          <w:szCs w:val="28"/>
        </w:rPr>
        <w:t>QUYẾT ĐỊNH</w:t>
      </w:r>
    </w:p>
    <w:p w:rsidR="001B2B49" w:rsidRPr="00392846" w:rsidRDefault="0028289E" w:rsidP="001B2B49">
      <w:pPr>
        <w:pStyle w:val="NormalWeb"/>
        <w:spacing w:before="0" w:beforeAutospacing="0" w:after="0" w:afterAutospacing="0"/>
        <w:jc w:val="center"/>
        <w:divId w:val="1899894793"/>
        <w:rPr>
          <w:rStyle w:val="Strong"/>
          <w:bCs w:val="0"/>
          <w:sz w:val="28"/>
          <w:szCs w:val="28"/>
        </w:rPr>
      </w:pPr>
      <w:r w:rsidRPr="00392846">
        <w:rPr>
          <w:rStyle w:val="Strong"/>
          <w:bCs w:val="0"/>
          <w:sz w:val="28"/>
          <w:szCs w:val="28"/>
        </w:rPr>
        <w:t>B</w:t>
      </w:r>
      <w:r w:rsidR="00127D50" w:rsidRPr="00392846">
        <w:rPr>
          <w:rStyle w:val="Strong"/>
          <w:bCs w:val="0"/>
          <w:sz w:val="28"/>
          <w:szCs w:val="28"/>
        </w:rPr>
        <w:t xml:space="preserve">an hành </w:t>
      </w:r>
      <w:r w:rsidR="007A4516" w:rsidRPr="00392846">
        <w:rPr>
          <w:rStyle w:val="Strong"/>
          <w:bCs w:val="0"/>
          <w:sz w:val="28"/>
          <w:szCs w:val="28"/>
        </w:rPr>
        <w:t xml:space="preserve">Quy chế </w:t>
      </w:r>
      <w:r w:rsidR="001B2B49" w:rsidRPr="00392846">
        <w:rPr>
          <w:rStyle w:val="Strong"/>
          <w:bCs w:val="0"/>
          <w:sz w:val="28"/>
          <w:szCs w:val="28"/>
        </w:rPr>
        <w:t>hoạt động</w:t>
      </w:r>
      <w:r w:rsidR="006A1F50" w:rsidRPr="00392846">
        <w:rPr>
          <w:rStyle w:val="Strong"/>
          <w:bCs w:val="0"/>
          <w:sz w:val="28"/>
          <w:szCs w:val="28"/>
        </w:rPr>
        <w:t xml:space="preserve"> của</w:t>
      </w:r>
      <w:r w:rsidR="001B2B49" w:rsidRPr="00392846">
        <w:rPr>
          <w:rStyle w:val="Strong"/>
          <w:bCs w:val="0"/>
          <w:sz w:val="28"/>
          <w:szCs w:val="28"/>
        </w:rPr>
        <w:t xml:space="preserve"> </w:t>
      </w:r>
      <w:r w:rsidR="00BA3512" w:rsidRPr="00392846">
        <w:rPr>
          <w:rStyle w:val="Strong"/>
          <w:bCs w:val="0"/>
          <w:sz w:val="28"/>
          <w:szCs w:val="28"/>
        </w:rPr>
        <w:t xml:space="preserve">Cổng </w:t>
      </w:r>
      <w:r w:rsidR="002E3AC8" w:rsidRPr="00392846">
        <w:rPr>
          <w:rStyle w:val="Strong"/>
          <w:bCs w:val="0"/>
          <w:sz w:val="28"/>
          <w:szCs w:val="28"/>
        </w:rPr>
        <w:t xml:space="preserve">Dịch </w:t>
      </w:r>
      <w:r w:rsidR="00BA3512" w:rsidRPr="00392846">
        <w:rPr>
          <w:rStyle w:val="Strong"/>
          <w:bCs w:val="0"/>
          <w:sz w:val="28"/>
          <w:szCs w:val="28"/>
        </w:rPr>
        <w:t>vụ công</w:t>
      </w:r>
      <w:r w:rsidR="00EF284B" w:rsidRPr="00392846">
        <w:rPr>
          <w:rStyle w:val="Strong"/>
          <w:bCs w:val="0"/>
          <w:sz w:val="28"/>
          <w:szCs w:val="28"/>
        </w:rPr>
        <w:t xml:space="preserve"> </w:t>
      </w:r>
    </w:p>
    <w:p w:rsidR="005236B5" w:rsidRPr="00392846" w:rsidRDefault="007A4516" w:rsidP="005236B5">
      <w:pPr>
        <w:pStyle w:val="NormalWeb"/>
        <w:spacing w:before="0" w:beforeAutospacing="0" w:after="0" w:afterAutospacing="0"/>
        <w:jc w:val="center"/>
        <w:divId w:val="1899894793"/>
        <w:rPr>
          <w:rStyle w:val="Strong"/>
          <w:bCs w:val="0"/>
          <w:sz w:val="28"/>
          <w:szCs w:val="28"/>
        </w:rPr>
      </w:pPr>
      <w:r w:rsidRPr="00392846">
        <w:rPr>
          <w:rStyle w:val="Strong"/>
          <w:bCs w:val="0"/>
          <w:sz w:val="28"/>
          <w:szCs w:val="28"/>
        </w:rPr>
        <w:t xml:space="preserve">và </w:t>
      </w:r>
      <w:r w:rsidR="005C284C" w:rsidRPr="00392846">
        <w:rPr>
          <w:rStyle w:val="Strong"/>
          <w:bCs w:val="0"/>
          <w:sz w:val="28"/>
          <w:szCs w:val="28"/>
        </w:rPr>
        <w:t xml:space="preserve">Hệ thống </w:t>
      </w:r>
      <w:r w:rsidR="003E2A0F" w:rsidRPr="00392846">
        <w:rPr>
          <w:rStyle w:val="Strong"/>
          <w:bCs w:val="0"/>
          <w:sz w:val="28"/>
          <w:szCs w:val="28"/>
        </w:rPr>
        <w:t>thông tin một cửa điện tử</w:t>
      </w:r>
      <w:r w:rsidR="00504ACA" w:rsidRPr="00392846">
        <w:rPr>
          <w:rStyle w:val="Strong"/>
          <w:bCs w:val="0"/>
          <w:sz w:val="28"/>
          <w:szCs w:val="28"/>
        </w:rPr>
        <w:t xml:space="preserve"> </w:t>
      </w:r>
      <w:r w:rsidRPr="00392846">
        <w:rPr>
          <w:rStyle w:val="Strong"/>
          <w:bCs w:val="0"/>
          <w:sz w:val="28"/>
          <w:szCs w:val="28"/>
        </w:rPr>
        <w:t>tỉnh Sóc Trăng</w:t>
      </w:r>
    </w:p>
    <w:p w:rsidR="00CD5054" w:rsidRPr="00392846" w:rsidRDefault="004F0999" w:rsidP="002E6041">
      <w:pPr>
        <w:pStyle w:val="NormalWeb"/>
        <w:spacing w:before="360" w:beforeAutospacing="0" w:after="360" w:afterAutospacing="0"/>
        <w:jc w:val="center"/>
        <w:divId w:val="1899894793"/>
        <w:rPr>
          <w:sz w:val="28"/>
          <w:szCs w:val="28"/>
        </w:rPr>
      </w:pPr>
      <w:r w:rsidRPr="00392846">
        <w:rPr>
          <w:rStyle w:val="Strong"/>
          <w:bCs w:val="0"/>
          <w:noProof/>
        </w:rPr>
        <mc:AlternateContent>
          <mc:Choice Requires="wps">
            <w:drawing>
              <wp:anchor distT="4294967295" distB="4294967295" distL="114300" distR="114300" simplePos="0" relativeHeight="251657728" behindDoc="0" locked="0" layoutInCell="1" allowOverlap="1" wp14:anchorId="1E838753" wp14:editId="36EB30BA">
                <wp:simplePos x="0" y="0"/>
                <wp:positionH relativeFrom="column">
                  <wp:posOffset>2171700</wp:posOffset>
                </wp:positionH>
                <wp:positionV relativeFrom="paragraph">
                  <wp:posOffset>46989</wp:posOffset>
                </wp:positionV>
                <wp:extent cx="1440180" cy="0"/>
                <wp:effectExtent l="0" t="0" r="762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7E7C38" id="AutoShape 5" o:spid="_x0000_s1026" type="#_x0000_t32" style="position:absolute;margin-left:171pt;margin-top:3.7pt;width:113.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5Y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mOV5mi1A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"/>
            </w:pict>
          </mc:Fallback>
        </mc:AlternateContent>
      </w:r>
      <w:r w:rsidR="00CD5054" w:rsidRPr="00392846">
        <w:rPr>
          <w:rStyle w:val="Strong"/>
          <w:sz w:val="28"/>
          <w:szCs w:val="28"/>
        </w:rPr>
        <w:t xml:space="preserve">ỦY BAN NHÂN DÂN TỈNH </w:t>
      </w:r>
      <w:r w:rsidR="007A4516" w:rsidRPr="00392846">
        <w:rPr>
          <w:rStyle w:val="Strong"/>
          <w:sz w:val="28"/>
          <w:szCs w:val="28"/>
        </w:rPr>
        <w:t>SÓC TRĂNG</w:t>
      </w:r>
    </w:p>
    <w:p w:rsidR="00CD5054" w:rsidRPr="00392846" w:rsidRDefault="00CD5054"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 xml:space="preserve">Căn cứ Luật Tổ chức </w:t>
      </w:r>
      <w:r w:rsidR="00E61C38" w:rsidRPr="00392846">
        <w:rPr>
          <w:i/>
          <w:iCs/>
          <w:sz w:val="28"/>
          <w:szCs w:val="28"/>
        </w:rPr>
        <w:t>chính quyền địa phương</w:t>
      </w:r>
      <w:r w:rsidR="0060108D" w:rsidRPr="00392846">
        <w:rPr>
          <w:i/>
          <w:iCs/>
          <w:sz w:val="28"/>
          <w:szCs w:val="28"/>
        </w:rPr>
        <w:t xml:space="preserve"> ngày 19</w:t>
      </w:r>
      <w:r w:rsidR="00E61C38" w:rsidRPr="00392846">
        <w:rPr>
          <w:i/>
          <w:iCs/>
          <w:sz w:val="28"/>
          <w:szCs w:val="28"/>
        </w:rPr>
        <w:t xml:space="preserve"> tháng </w:t>
      </w:r>
      <w:r w:rsidR="0060108D" w:rsidRPr="00392846">
        <w:rPr>
          <w:i/>
          <w:iCs/>
          <w:sz w:val="28"/>
          <w:szCs w:val="28"/>
        </w:rPr>
        <w:t>6</w:t>
      </w:r>
      <w:r w:rsidR="00E61C38" w:rsidRPr="00392846">
        <w:rPr>
          <w:i/>
          <w:iCs/>
          <w:sz w:val="28"/>
          <w:szCs w:val="28"/>
        </w:rPr>
        <w:t xml:space="preserve"> năm </w:t>
      </w:r>
      <w:r w:rsidR="0060108D" w:rsidRPr="00392846">
        <w:rPr>
          <w:i/>
          <w:iCs/>
          <w:sz w:val="28"/>
          <w:szCs w:val="28"/>
        </w:rPr>
        <w:t>2015</w:t>
      </w:r>
      <w:r w:rsidRPr="00392846">
        <w:rPr>
          <w:i/>
          <w:iCs/>
          <w:sz w:val="28"/>
          <w:szCs w:val="28"/>
        </w:rPr>
        <w:t>;</w:t>
      </w:r>
    </w:p>
    <w:p w:rsidR="0060108D" w:rsidRPr="00392846" w:rsidRDefault="0060108D" w:rsidP="00190E22">
      <w:pPr>
        <w:pStyle w:val="NormalWeb"/>
        <w:spacing w:before="120" w:beforeAutospacing="0" w:after="120" w:afterAutospacing="0" w:line="276" w:lineRule="auto"/>
        <w:ind w:firstLine="567"/>
        <w:jc w:val="both"/>
        <w:divId w:val="1899894793"/>
        <w:rPr>
          <w:i/>
          <w:sz w:val="28"/>
          <w:szCs w:val="28"/>
        </w:rPr>
      </w:pPr>
      <w:r w:rsidRPr="00392846">
        <w:rPr>
          <w:i/>
          <w:iCs/>
          <w:sz w:val="28"/>
          <w:szCs w:val="28"/>
        </w:rPr>
        <w:t>Căn cứ Luật Giao dịch điện tử ngày 29</w:t>
      </w:r>
      <w:r w:rsidR="006A2E6C" w:rsidRPr="00392846">
        <w:rPr>
          <w:i/>
          <w:iCs/>
          <w:sz w:val="28"/>
          <w:szCs w:val="28"/>
        </w:rPr>
        <w:t xml:space="preserve"> tháng </w:t>
      </w:r>
      <w:r w:rsidRPr="00392846">
        <w:rPr>
          <w:i/>
          <w:iCs/>
          <w:sz w:val="28"/>
          <w:szCs w:val="28"/>
        </w:rPr>
        <w:t>11</w:t>
      </w:r>
      <w:r w:rsidR="006A2E6C" w:rsidRPr="00392846">
        <w:rPr>
          <w:i/>
          <w:iCs/>
          <w:sz w:val="28"/>
          <w:szCs w:val="28"/>
        </w:rPr>
        <w:t xml:space="preserve"> năm </w:t>
      </w:r>
      <w:r w:rsidRPr="00392846">
        <w:rPr>
          <w:i/>
          <w:iCs/>
          <w:sz w:val="28"/>
          <w:szCs w:val="28"/>
        </w:rPr>
        <w:t>2005</w:t>
      </w:r>
      <w:r w:rsidR="000815E5" w:rsidRPr="00392846">
        <w:rPr>
          <w:i/>
          <w:iCs/>
          <w:sz w:val="28"/>
          <w:szCs w:val="28"/>
        </w:rPr>
        <w:t>;</w:t>
      </w:r>
    </w:p>
    <w:p w:rsidR="00CD5054" w:rsidRPr="00392846" w:rsidRDefault="00CD5054"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Căn cứ Luật Công nghệ thông tin ngày 29</w:t>
      </w:r>
      <w:r w:rsidR="006A2E6C" w:rsidRPr="00392846">
        <w:rPr>
          <w:i/>
          <w:iCs/>
          <w:sz w:val="28"/>
          <w:szCs w:val="28"/>
        </w:rPr>
        <w:t xml:space="preserve"> tháng </w:t>
      </w:r>
      <w:r w:rsidRPr="00392846">
        <w:rPr>
          <w:i/>
          <w:iCs/>
          <w:sz w:val="28"/>
          <w:szCs w:val="28"/>
        </w:rPr>
        <w:t>6</w:t>
      </w:r>
      <w:r w:rsidR="006A2E6C" w:rsidRPr="00392846">
        <w:rPr>
          <w:i/>
          <w:iCs/>
          <w:sz w:val="28"/>
          <w:szCs w:val="28"/>
        </w:rPr>
        <w:t xml:space="preserve"> năm </w:t>
      </w:r>
      <w:r w:rsidRPr="00392846">
        <w:rPr>
          <w:i/>
          <w:iCs/>
          <w:sz w:val="28"/>
          <w:szCs w:val="28"/>
        </w:rPr>
        <w:t>2006;</w:t>
      </w:r>
    </w:p>
    <w:p w:rsidR="00CD5054" w:rsidRPr="00392846" w:rsidRDefault="00CD5054" w:rsidP="00190E22">
      <w:pPr>
        <w:pStyle w:val="NormalWeb"/>
        <w:spacing w:before="120" w:beforeAutospacing="0" w:after="120" w:afterAutospacing="0" w:line="276" w:lineRule="auto"/>
        <w:ind w:firstLine="567"/>
        <w:jc w:val="both"/>
        <w:divId w:val="1899894793"/>
        <w:rPr>
          <w:i/>
          <w:iCs/>
          <w:spacing w:val="4"/>
          <w:sz w:val="28"/>
          <w:szCs w:val="28"/>
        </w:rPr>
      </w:pPr>
      <w:r w:rsidRPr="00392846">
        <w:rPr>
          <w:i/>
          <w:iCs/>
          <w:sz w:val="28"/>
          <w:szCs w:val="28"/>
        </w:rPr>
        <w:t>Căn cứ</w:t>
      </w:r>
      <w:r w:rsidRPr="00392846">
        <w:rPr>
          <w:i/>
          <w:iCs/>
          <w:spacing w:val="4"/>
          <w:sz w:val="28"/>
          <w:szCs w:val="28"/>
        </w:rPr>
        <w:t xml:space="preserve"> Nghị định số 64/2007/NĐ-CP ngày 10</w:t>
      </w:r>
      <w:r w:rsidR="006A2E6C" w:rsidRPr="00392846">
        <w:rPr>
          <w:i/>
          <w:iCs/>
          <w:spacing w:val="4"/>
          <w:sz w:val="28"/>
          <w:szCs w:val="28"/>
        </w:rPr>
        <w:t xml:space="preserve"> tháng </w:t>
      </w:r>
      <w:r w:rsidRPr="00392846">
        <w:rPr>
          <w:i/>
          <w:iCs/>
          <w:spacing w:val="4"/>
          <w:sz w:val="28"/>
          <w:szCs w:val="28"/>
        </w:rPr>
        <w:t>4</w:t>
      </w:r>
      <w:r w:rsidR="006A2E6C" w:rsidRPr="00392846">
        <w:rPr>
          <w:i/>
          <w:iCs/>
          <w:spacing w:val="4"/>
          <w:sz w:val="28"/>
          <w:szCs w:val="28"/>
        </w:rPr>
        <w:t xml:space="preserve"> năm </w:t>
      </w:r>
      <w:r w:rsidRPr="00392846">
        <w:rPr>
          <w:i/>
          <w:iCs/>
          <w:spacing w:val="4"/>
          <w:sz w:val="28"/>
          <w:szCs w:val="28"/>
        </w:rPr>
        <w:t>2007 của Chính phủ về việc ứng dụng công nghệ thông tin trong hoạt động của cơ quan nhà nước;</w:t>
      </w:r>
    </w:p>
    <w:p w:rsidR="000815E5" w:rsidRPr="00392846" w:rsidRDefault="000815E5" w:rsidP="00190E22">
      <w:pPr>
        <w:pStyle w:val="NormalWeb"/>
        <w:spacing w:before="120" w:beforeAutospacing="0" w:after="120" w:afterAutospacing="0" w:line="276" w:lineRule="auto"/>
        <w:ind w:firstLine="567"/>
        <w:jc w:val="both"/>
        <w:divId w:val="1899894793"/>
        <w:rPr>
          <w:i/>
          <w:sz w:val="28"/>
          <w:szCs w:val="28"/>
        </w:rPr>
      </w:pPr>
      <w:r w:rsidRPr="00392846">
        <w:rPr>
          <w:i/>
          <w:iCs/>
          <w:spacing w:val="4"/>
          <w:sz w:val="28"/>
          <w:szCs w:val="28"/>
        </w:rPr>
        <w:t>Căn cứ Nghị định số 43/2011/NĐ-C</w:t>
      </w:r>
      <w:r w:rsidR="006A2E6C" w:rsidRPr="00392846">
        <w:rPr>
          <w:i/>
          <w:iCs/>
          <w:spacing w:val="4"/>
          <w:sz w:val="28"/>
          <w:szCs w:val="28"/>
        </w:rPr>
        <w:t xml:space="preserve">P ngày 13 tháng </w:t>
      </w:r>
      <w:r w:rsidRPr="00392846">
        <w:rPr>
          <w:i/>
          <w:iCs/>
          <w:spacing w:val="4"/>
          <w:sz w:val="28"/>
          <w:szCs w:val="28"/>
        </w:rPr>
        <w:t>6</w:t>
      </w:r>
      <w:r w:rsidR="006A2E6C" w:rsidRPr="00392846">
        <w:rPr>
          <w:i/>
          <w:iCs/>
          <w:spacing w:val="4"/>
          <w:sz w:val="28"/>
          <w:szCs w:val="28"/>
        </w:rPr>
        <w:t xml:space="preserve"> năm </w:t>
      </w:r>
      <w:r w:rsidRPr="00392846">
        <w:rPr>
          <w:i/>
          <w:iCs/>
          <w:spacing w:val="4"/>
          <w:sz w:val="28"/>
          <w:szCs w:val="28"/>
        </w:rPr>
        <w:t xml:space="preserve">2011 của Chính phủ </w:t>
      </w:r>
      <w:r w:rsidR="00AB2FB1" w:rsidRPr="00392846">
        <w:rPr>
          <w:i/>
          <w:iCs/>
          <w:spacing w:val="4"/>
          <w:sz w:val="28"/>
          <w:szCs w:val="28"/>
        </w:rPr>
        <w:t>Q</w:t>
      </w:r>
      <w:r w:rsidRPr="00392846">
        <w:rPr>
          <w:i/>
          <w:iCs/>
          <w:spacing w:val="4"/>
          <w:sz w:val="28"/>
          <w:szCs w:val="28"/>
        </w:rPr>
        <w:t xml:space="preserve">uy định về cung cấp thông tin và dịch vụ công trực tuyến trên </w:t>
      </w:r>
      <w:r w:rsidR="00AB2FB1" w:rsidRPr="00392846">
        <w:rPr>
          <w:i/>
          <w:iCs/>
          <w:spacing w:val="4"/>
          <w:sz w:val="28"/>
          <w:szCs w:val="28"/>
        </w:rPr>
        <w:t>Trang</w:t>
      </w:r>
      <w:r w:rsidRPr="00392846">
        <w:rPr>
          <w:i/>
          <w:iCs/>
          <w:spacing w:val="4"/>
          <w:sz w:val="28"/>
          <w:szCs w:val="28"/>
        </w:rPr>
        <w:t xml:space="preserve"> thông tin điện tử hoặc Cổng thông tin điện tử của cơ quan nhà nước;</w:t>
      </w:r>
    </w:p>
    <w:p w:rsidR="008B67D1" w:rsidRPr="00392846" w:rsidRDefault="008B67D1"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 xml:space="preserve">Căn cứ </w:t>
      </w:r>
      <w:r w:rsidR="00687193" w:rsidRPr="00392846">
        <w:rPr>
          <w:i/>
          <w:iCs/>
          <w:sz w:val="28"/>
          <w:szCs w:val="28"/>
        </w:rPr>
        <w:t>Nghị đ</w:t>
      </w:r>
      <w:r w:rsidR="0060108D" w:rsidRPr="00392846">
        <w:rPr>
          <w:i/>
          <w:iCs/>
          <w:sz w:val="28"/>
          <w:szCs w:val="28"/>
        </w:rPr>
        <w:t>ịnh</w:t>
      </w:r>
      <w:r w:rsidRPr="00392846">
        <w:rPr>
          <w:i/>
          <w:iCs/>
          <w:sz w:val="28"/>
          <w:szCs w:val="28"/>
        </w:rPr>
        <w:t xml:space="preserve"> số </w:t>
      </w:r>
      <w:r w:rsidR="000815E5" w:rsidRPr="00392846">
        <w:rPr>
          <w:i/>
          <w:sz w:val="28"/>
          <w:szCs w:val="28"/>
        </w:rPr>
        <w:t>61/2018/NĐ-CP</w:t>
      </w:r>
      <w:r w:rsidRPr="00392846">
        <w:rPr>
          <w:i/>
          <w:iCs/>
          <w:sz w:val="28"/>
          <w:szCs w:val="28"/>
        </w:rPr>
        <w:t xml:space="preserve"> ngày </w:t>
      </w:r>
      <w:r w:rsidR="000815E5" w:rsidRPr="00392846">
        <w:rPr>
          <w:i/>
          <w:iCs/>
          <w:sz w:val="28"/>
          <w:szCs w:val="28"/>
        </w:rPr>
        <w:t>23</w:t>
      </w:r>
      <w:r w:rsidR="006A2E6C" w:rsidRPr="00392846">
        <w:rPr>
          <w:i/>
          <w:iCs/>
          <w:sz w:val="28"/>
          <w:szCs w:val="28"/>
        </w:rPr>
        <w:t xml:space="preserve"> tháng </w:t>
      </w:r>
      <w:r w:rsidR="000815E5" w:rsidRPr="00392846">
        <w:rPr>
          <w:i/>
          <w:iCs/>
          <w:sz w:val="28"/>
          <w:szCs w:val="28"/>
        </w:rPr>
        <w:t>4</w:t>
      </w:r>
      <w:r w:rsidR="006A2E6C" w:rsidRPr="00392846">
        <w:rPr>
          <w:i/>
          <w:iCs/>
          <w:sz w:val="28"/>
          <w:szCs w:val="28"/>
        </w:rPr>
        <w:t xml:space="preserve"> năm </w:t>
      </w:r>
      <w:r w:rsidR="000815E5" w:rsidRPr="00392846">
        <w:rPr>
          <w:i/>
          <w:iCs/>
          <w:sz w:val="28"/>
          <w:szCs w:val="28"/>
        </w:rPr>
        <w:t>2018</w:t>
      </w:r>
      <w:r w:rsidR="00361597" w:rsidRPr="00392846">
        <w:rPr>
          <w:i/>
          <w:iCs/>
          <w:sz w:val="28"/>
          <w:szCs w:val="28"/>
        </w:rPr>
        <w:t xml:space="preserve"> </w:t>
      </w:r>
      <w:r w:rsidR="007726E6" w:rsidRPr="00392846">
        <w:rPr>
          <w:i/>
          <w:iCs/>
          <w:sz w:val="28"/>
          <w:szCs w:val="28"/>
        </w:rPr>
        <w:t xml:space="preserve">của Chính phủ </w:t>
      </w:r>
      <w:r w:rsidR="00073613" w:rsidRPr="00392846">
        <w:rPr>
          <w:i/>
          <w:iCs/>
          <w:sz w:val="28"/>
          <w:szCs w:val="28"/>
        </w:rPr>
        <w:t>về</w:t>
      </w:r>
      <w:r w:rsidRPr="00392846">
        <w:rPr>
          <w:i/>
          <w:iCs/>
          <w:sz w:val="28"/>
          <w:szCs w:val="28"/>
        </w:rPr>
        <w:t xml:space="preserve"> thực hiện cơ chế một cửa, một cửa liên thông </w:t>
      </w:r>
      <w:r w:rsidR="000A7B96" w:rsidRPr="00392846">
        <w:rPr>
          <w:i/>
          <w:iCs/>
          <w:sz w:val="28"/>
          <w:szCs w:val="28"/>
        </w:rPr>
        <w:t>trong giải quyết thủ tục</w:t>
      </w:r>
      <w:r w:rsidRPr="00392846">
        <w:rPr>
          <w:i/>
          <w:iCs/>
          <w:sz w:val="28"/>
          <w:szCs w:val="28"/>
        </w:rPr>
        <w:t xml:space="preserve"> hành chính;</w:t>
      </w:r>
    </w:p>
    <w:p w:rsidR="000815E5" w:rsidRPr="00392846" w:rsidRDefault="000815E5"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Căn cứ Quyết định số 45/2016/QĐ-TTg ngày 19</w:t>
      </w:r>
      <w:r w:rsidR="006A2E6C" w:rsidRPr="00392846">
        <w:rPr>
          <w:i/>
          <w:iCs/>
          <w:sz w:val="28"/>
          <w:szCs w:val="28"/>
        </w:rPr>
        <w:t xml:space="preserve"> tháng </w:t>
      </w:r>
      <w:r w:rsidRPr="00392846">
        <w:rPr>
          <w:i/>
          <w:iCs/>
          <w:sz w:val="28"/>
          <w:szCs w:val="28"/>
        </w:rPr>
        <w:t>10</w:t>
      </w:r>
      <w:r w:rsidR="006A2E6C" w:rsidRPr="00392846">
        <w:rPr>
          <w:i/>
          <w:iCs/>
          <w:sz w:val="28"/>
          <w:szCs w:val="28"/>
        </w:rPr>
        <w:t xml:space="preserve"> năm </w:t>
      </w:r>
      <w:r w:rsidRPr="00392846">
        <w:rPr>
          <w:i/>
          <w:iCs/>
          <w:sz w:val="28"/>
          <w:szCs w:val="28"/>
        </w:rPr>
        <w:t>2016 của Thủ tướng chính phủ về việc tiếp nhận hồ sơ, trả kết quả giải quyết thủ tục hành chính qua</w:t>
      </w:r>
      <w:r w:rsidR="004B51AA" w:rsidRPr="00392846">
        <w:rPr>
          <w:i/>
          <w:iCs/>
          <w:sz w:val="28"/>
          <w:szCs w:val="28"/>
        </w:rPr>
        <w:t xml:space="preserve"> dịch vụ bưu chính công ích;</w:t>
      </w:r>
    </w:p>
    <w:p w:rsidR="00342A22" w:rsidRPr="00392846" w:rsidRDefault="00342A22"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Căn cứ Thông tư số 32/2017/TT-BTTTT ngày 15 tháng 11 năm 2017 của Bộ Thông tin và Truyền thông quy định về việc cung cấp dịch vụ công trực tuyến và bảo đảm khả năng truy cập thuận tiện đối với trang thông tin điện tử hoặc cổng thông tin điện tử của cơ quan nhà nước;</w:t>
      </w:r>
    </w:p>
    <w:p w:rsidR="004B51AA" w:rsidRPr="00392846" w:rsidRDefault="004B51AA" w:rsidP="00190E22">
      <w:pPr>
        <w:pStyle w:val="NormalWeb"/>
        <w:spacing w:before="120" w:beforeAutospacing="0" w:after="120" w:afterAutospacing="0" w:line="276" w:lineRule="auto"/>
        <w:ind w:firstLine="567"/>
        <w:jc w:val="both"/>
        <w:divId w:val="1899894793"/>
        <w:rPr>
          <w:i/>
          <w:iCs/>
          <w:sz w:val="28"/>
          <w:szCs w:val="28"/>
        </w:rPr>
      </w:pPr>
      <w:bookmarkStart w:id="1" w:name="loai_1_name"/>
      <w:r w:rsidRPr="00392846">
        <w:rPr>
          <w:i/>
          <w:iCs/>
          <w:sz w:val="28"/>
          <w:szCs w:val="28"/>
        </w:rPr>
        <w:t xml:space="preserve">Căn cứ Thông tư số 01/2018/TT-VPCP ngày 23 tháng 11 năm 2018 hướng dẫn thi hành một số quy định của Nghị định số </w:t>
      </w:r>
      <w:bookmarkEnd w:id="1"/>
      <w:r w:rsidRPr="00392846">
        <w:rPr>
          <w:i/>
          <w:iCs/>
          <w:sz w:val="28"/>
          <w:szCs w:val="28"/>
        </w:rPr>
        <w:t xml:space="preserve">61/2018/NĐ-CP ngày 23 tháng 4 năm 2018 của Chính phủ về thực hiện cơ chế một cửa, một cửa liên thông trong giải quyết </w:t>
      </w:r>
      <w:r w:rsidR="00C95A51" w:rsidRPr="00392846">
        <w:rPr>
          <w:i/>
          <w:iCs/>
          <w:sz w:val="28"/>
          <w:szCs w:val="28"/>
        </w:rPr>
        <w:t>TTHC</w:t>
      </w:r>
      <w:r w:rsidRPr="00392846">
        <w:rPr>
          <w:i/>
          <w:iCs/>
          <w:sz w:val="28"/>
          <w:szCs w:val="28"/>
        </w:rPr>
        <w:t>;</w:t>
      </w:r>
    </w:p>
    <w:p w:rsidR="00CD5054" w:rsidRPr="00392846" w:rsidRDefault="00CD5054" w:rsidP="00190E22">
      <w:pPr>
        <w:pStyle w:val="NormalWeb"/>
        <w:spacing w:before="120" w:beforeAutospacing="0" w:after="120" w:afterAutospacing="0" w:line="276" w:lineRule="auto"/>
        <w:ind w:firstLine="567"/>
        <w:jc w:val="both"/>
        <w:divId w:val="1899894793"/>
        <w:rPr>
          <w:i/>
          <w:iCs/>
          <w:sz w:val="28"/>
          <w:szCs w:val="28"/>
        </w:rPr>
      </w:pPr>
      <w:r w:rsidRPr="00392846">
        <w:rPr>
          <w:i/>
          <w:iCs/>
          <w:sz w:val="28"/>
          <w:szCs w:val="28"/>
        </w:rPr>
        <w:t>Theo</w:t>
      </w:r>
      <w:r w:rsidR="00361597" w:rsidRPr="00392846">
        <w:rPr>
          <w:i/>
          <w:iCs/>
          <w:sz w:val="28"/>
          <w:szCs w:val="28"/>
        </w:rPr>
        <w:t xml:space="preserve"> </w:t>
      </w:r>
      <w:r w:rsidRPr="00392846">
        <w:rPr>
          <w:i/>
          <w:iCs/>
          <w:sz w:val="28"/>
          <w:szCs w:val="28"/>
        </w:rPr>
        <w:t xml:space="preserve">đề nghị của </w:t>
      </w:r>
      <w:r w:rsidR="00177F5E" w:rsidRPr="00392846">
        <w:rPr>
          <w:i/>
          <w:iCs/>
          <w:sz w:val="28"/>
          <w:szCs w:val="28"/>
        </w:rPr>
        <w:t xml:space="preserve">Giám đốc </w:t>
      </w:r>
      <w:r w:rsidR="00FD23B4" w:rsidRPr="00392846">
        <w:rPr>
          <w:i/>
          <w:iCs/>
          <w:sz w:val="28"/>
          <w:szCs w:val="28"/>
        </w:rPr>
        <w:t>Sở Thông tin và Truyền thông</w:t>
      </w:r>
      <w:r w:rsidR="00177F5E" w:rsidRPr="00392846">
        <w:rPr>
          <w:i/>
          <w:iCs/>
          <w:sz w:val="28"/>
          <w:szCs w:val="28"/>
        </w:rPr>
        <w:t xml:space="preserve"> tại Tờ trình số....../TTr-</w:t>
      </w:r>
      <w:r w:rsidR="0055630C" w:rsidRPr="00392846">
        <w:rPr>
          <w:i/>
          <w:iCs/>
          <w:sz w:val="28"/>
          <w:szCs w:val="28"/>
        </w:rPr>
        <w:t>STTTT ngày... tháng.... năm 201</w:t>
      </w:r>
      <w:r w:rsidR="00A35072" w:rsidRPr="00392846">
        <w:rPr>
          <w:i/>
          <w:iCs/>
          <w:sz w:val="28"/>
          <w:szCs w:val="28"/>
        </w:rPr>
        <w:t>9</w:t>
      </w:r>
      <w:r w:rsidR="006A2E6C" w:rsidRPr="00392846">
        <w:rPr>
          <w:i/>
          <w:iCs/>
          <w:sz w:val="28"/>
          <w:szCs w:val="28"/>
        </w:rPr>
        <w:t>.</w:t>
      </w:r>
    </w:p>
    <w:p w:rsidR="007563B9" w:rsidRPr="00392846" w:rsidRDefault="007563B9" w:rsidP="00190E22">
      <w:pPr>
        <w:pStyle w:val="NormalWeb"/>
        <w:spacing w:before="120" w:beforeAutospacing="0" w:after="120" w:afterAutospacing="0" w:line="276" w:lineRule="auto"/>
        <w:ind w:firstLine="567"/>
        <w:jc w:val="both"/>
        <w:divId w:val="1899894793"/>
        <w:rPr>
          <w:i/>
          <w:iCs/>
          <w:sz w:val="28"/>
          <w:szCs w:val="28"/>
        </w:rPr>
      </w:pPr>
    </w:p>
    <w:p w:rsidR="00CD5054" w:rsidRPr="00392846" w:rsidRDefault="00CD5054" w:rsidP="00190E22">
      <w:pPr>
        <w:pStyle w:val="NormalWeb"/>
        <w:spacing w:before="120" w:beforeAutospacing="0" w:after="120" w:afterAutospacing="0" w:line="276" w:lineRule="auto"/>
        <w:jc w:val="center"/>
        <w:outlineLvl w:val="0"/>
        <w:divId w:val="1899894793"/>
        <w:rPr>
          <w:rStyle w:val="Strong"/>
          <w:sz w:val="28"/>
          <w:szCs w:val="28"/>
        </w:rPr>
      </w:pPr>
      <w:r w:rsidRPr="00392846">
        <w:rPr>
          <w:rStyle w:val="Strong"/>
          <w:sz w:val="28"/>
          <w:szCs w:val="28"/>
        </w:rPr>
        <w:lastRenderedPageBreak/>
        <w:t>QUYẾT ĐỊNH:</w:t>
      </w:r>
    </w:p>
    <w:p w:rsidR="00CD5054" w:rsidRPr="00392846" w:rsidRDefault="00CD5054" w:rsidP="00190E22">
      <w:pPr>
        <w:pStyle w:val="NormalWeb"/>
        <w:spacing w:before="120" w:beforeAutospacing="0" w:after="120" w:afterAutospacing="0" w:line="276" w:lineRule="auto"/>
        <w:ind w:firstLine="567"/>
        <w:jc w:val="both"/>
        <w:divId w:val="1899894793"/>
        <w:rPr>
          <w:sz w:val="28"/>
          <w:szCs w:val="28"/>
        </w:rPr>
      </w:pPr>
      <w:r w:rsidRPr="00392846">
        <w:rPr>
          <w:rStyle w:val="Strong"/>
          <w:sz w:val="28"/>
          <w:szCs w:val="28"/>
        </w:rPr>
        <w:t>Điều 1</w:t>
      </w:r>
      <w:r w:rsidRPr="00392846">
        <w:rPr>
          <w:sz w:val="28"/>
          <w:szCs w:val="28"/>
        </w:rPr>
        <w:t xml:space="preserve">. Ban hành kèm theo Quyết định này </w:t>
      </w:r>
      <w:r w:rsidR="006E6539" w:rsidRPr="00392846">
        <w:rPr>
          <w:sz w:val="28"/>
          <w:szCs w:val="28"/>
        </w:rPr>
        <w:t xml:space="preserve">Quy chế </w:t>
      </w:r>
      <w:r w:rsidR="006A1F50" w:rsidRPr="00392846">
        <w:rPr>
          <w:sz w:val="28"/>
          <w:szCs w:val="28"/>
        </w:rPr>
        <w:t>hoạt động</w:t>
      </w:r>
      <w:r w:rsidR="00AE4362" w:rsidRPr="00392846">
        <w:rPr>
          <w:sz w:val="28"/>
          <w:szCs w:val="28"/>
        </w:rPr>
        <w:t xml:space="preserve"> của</w:t>
      </w:r>
      <w:r w:rsidR="006A1F50" w:rsidRPr="00392846">
        <w:rPr>
          <w:sz w:val="28"/>
          <w:szCs w:val="28"/>
        </w:rPr>
        <w:t xml:space="preserve"> </w:t>
      </w:r>
      <w:r w:rsidR="00BA3512" w:rsidRPr="00392846">
        <w:rPr>
          <w:sz w:val="28"/>
          <w:szCs w:val="28"/>
        </w:rPr>
        <w:t xml:space="preserve">Cổng </w:t>
      </w:r>
      <w:r w:rsidR="002E3AC8" w:rsidRPr="00392846">
        <w:rPr>
          <w:sz w:val="28"/>
          <w:szCs w:val="28"/>
        </w:rPr>
        <w:t xml:space="preserve">Dịch </w:t>
      </w:r>
      <w:r w:rsidR="00BA3512" w:rsidRPr="00392846">
        <w:rPr>
          <w:sz w:val="28"/>
          <w:szCs w:val="28"/>
        </w:rPr>
        <w:t>vụ công</w:t>
      </w:r>
      <w:r w:rsidR="007A4516" w:rsidRPr="00392846">
        <w:rPr>
          <w:sz w:val="28"/>
          <w:szCs w:val="28"/>
        </w:rPr>
        <w:t xml:space="preserve"> và </w:t>
      </w:r>
      <w:r w:rsidR="005C284C" w:rsidRPr="00392846">
        <w:rPr>
          <w:sz w:val="28"/>
          <w:szCs w:val="28"/>
        </w:rPr>
        <w:t xml:space="preserve">Hệ thống </w:t>
      </w:r>
      <w:r w:rsidR="00CC51BC" w:rsidRPr="00392846">
        <w:rPr>
          <w:sz w:val="28"/>
          <w:szCs w:val="28"/>
        </w:rPr>
        <w:t>thông tin một cửa điện tử</w:t>
      </w:r>
      <w:r w:rsidR="007A4516" w:rsidRPr="00392846">
        <w:rPr>
          <w:sz w:val="28"/>
          <w:szCs w:val="28"/>
        </w:rPr>
        <w:t xml:space="preserve"> tỉnh Sóc Trăng.</w:t>
      </w:r>
    </w:p>
    <w:p w:rsidR="007A4516" w:rsidRPr="00392846" w:rsidRDefault="00CD5054" w:rsidP="007A4516">
      <w:pPr>
        <w:spacing w:before="120" w:after="120"/>
        <w:ind w:firstLine="805"/>
        <w:jc w:val="both"/>
        <w:divId w:val="1899894793"/>
        <w:rPr>
          <w:sz w:val="28"/>
          <w:szCs w:val="28"/>
        </w:rPr>
      </w:pPr>
      <w:r w:rsidRPr="00392846">
        <w:rPr>
          <w:rStyle w:val="Strong"/>
          <w:sz w:val="28"/>
          <w:szCs w:val="28"/>
        </w:rPr>
        <w:t>Điều 2</w:t>
      </w:r>
      <w:r w:rsidRPr="00392846">
        <w:rPr>
          <w:spacing w:val="10"/>
          <w:sz w:val="28"/>
          <w:szCs w:val="28"/>
        </w:rPr>
        <w:t xml:space="preserve">. </w:t>
      </w:r>
      <w:r w:rsidR="007A4516" w:rsidRPr="00392846">
        <w:rPr>
          <w:sz w:val="28"/>
          <w:szCs w:val="28"/>
        </w:rPr>
        <w:t xml:space="preserve">Quyết định này có hiệu lực kể từ ngày … tháng… năm 2019 và thay thế Quyết định </w:t>
      </w:r>
      <w:r w:rsidR="001C756C" w:rsidRPr="00392846">
        <w:rPr>
          <w:sz w:val="28"/>
          <w:szCs w:val="28"/>
        </w:rPr>
        <w:t xml:space="preserve">số 40/2016/QĐ-UBND ngày 12 tháng </w:t>
      </w:r>
      <w:r w:rsidR="007A4516" w:rsidRPr="00392846">
        <w:rPr>
          <w:sz w:val="28"/>
          <w:szCs w:val="28"/>
        </w:rPr>
        <w:t>12</w:t>
      </w:r>
      <w:r w:rsidR="001C756C" w:rsidRPr="00392846">
        <w:rPr>
          <w:sz w:val="28"/>
          <w:szCs w:val="28"/>
        </w:rPr>
        <w:t xml:space="preserve"> năm </w:t>
      </w:r>
      <w:r w:rsidR="007A4516" w:rsidRPr="00392846">
        <w:rPr>
          <w:sz w:val="28"/>
          <w:szCs w:val="28"/>
        </w:rPr>
        <w:t xml:space="preserve">2016 của UBND tỉnh Sóc Trăng về ban hành Quy chế quản lý, vận hành và khai thác </w:t>
      </w:r>
      <w:r w:rsidR="005C284C" w:rsidRPr="00392846">
        <w:rPr>
          <w:sz w:val="28"/>
          <w:szCs w:val="28"/>
        </w:rPr>
        <w:t xml:space="preserve">Hệ thống </w:t>
      </w:r>
      <w:r w:rsidR="009006A2" w:rsidRPr="00392846">
        <w:rPr>
          <w:sz w:val="28"/>
          <w:szCs w:val="28"/>
        </w:rPr>
        <w:t>một cửa điện tử</w:t>
      </w:r>
      <w:r w:rsidR="007A4516" w:rsidRPr="00392846">
        <w:rPr>
          <w:sz w:val="28"/>
          <w:szCs w:val="28"/>
        </w:rPr>
        <w:t xml:space="preserve">, </w:t>
      </w:r>
      <w:r w:rsidR="005C284C" w:rsidRPr="00392846">
        <w:rPr>
          <w:sz w:val="28"/>
          <w:szCs w:val="28"/>
        </w:rPr>
        <w:t xml:space="preserve">Hệ thống </w:t>
      </w:r>
      <w:r w:rsidR="009006A2" w:rsidRPr="00392846">
        <w:rPr>
          <w:sz w:val="28"/>
          <w:szCs w:val="28"/>
        </w:rPr>
        <w:t>một cửa điện tử</w:t>
      </w:r>
      <w:r w:rsidR="007A4516" w:rsidRPr="00392846">
        <w:rPr>
          <w:sz w:val="28"/>
          <w:szCs w:val="28"/>
        </w:rPr>
        <w:t xml:space="preserve"> liên thông trong các cơ quan hành chính nhà nước tỉnh Sóc Trăng.</w:t>
      </w:r>
    </w:p>
    <w:p w:rsidR="00791736" w:rsidRPr="00392846" w:rsidRDefault="00CD5054" w:rsidP="007A4516">
      <w:pPr>
        <w:pStyle w:val="NormalWeb"/>
        <w:spacing w:before="120" w:beforeAutospacing="0" w:after="120" w:afterAutospacing="0" w:line="276" w:lineRule="auto"/>
        <w:ind w:firstLine="567"/>
        <w:jc w:val="both"/>
        <w:divId w:val="1899894793"/>
        <w:rPr>
          <w:sz w:val="28"/>
          <w:szCs w:val="28"/>
          <w:shd w:val="clear" w:color="auto" w:fill="FFFFFF"/>
        </w:rPr>
      </w:pPr>
      <w:r w:rsidRPr="00392846">
        <w:rPr>
          <w:rStyle w:val="Strong"/>
          <w:sz w:val="28"/>
          <w:szCs w:val="28"/>
        </w:rPr>
        <w:t>Điều 3</w:t>
      </w:r>
      <w:r w:rsidRPr="00392846">
        <w:rPr>
          <w:sz w:val="28"/>
          <w:szCs w:val="28"/>
        </w:rPr>
        <w:t xml:space="preserve">. </w:t>
      </w:r>
      <w:r w:rsidR="007A4516" w:rsidRPr="00392846">
        <w:rPr>
          <w:sz w:val="28"/>
          <w:szCs w:val="28"/>
          <w:shd w:val="clear" w:color="auto" w:fill="FFFFFF"/>
        </w:rPr>
        <w:t>Chánh Văn phòng Ủy ban nhân dân tỉnh; Giám đốc Sở Thông tin và Truyền thông; Thủ trưởng các Sở, ban, ngành tỉnh; Chủ tịch Ủy ban nhân dân các huyện, thị xã, thành phố; Chủ tịch Uỷ ban nhân dân các xã, phường, thị trấn và các tổ chức, cá nhân có liên quan chịu trách nhiệm thi hành Quyết định này./.</w:t>
      </w:r>
    </w:p>
    <w:p w:rsidR="00504ACA" w:rsidRPr="00392846" w:rsidRDefault="00504ACA" w:rsidP="007A4516">
      <w:pPr>
        <w:pStyle w:val="NormalWeb"/>
        <w:spacing w:before="120" w:beforeAutospacing="0" w:after="120" w:afterAutospacing="0" w:line="276" w:lineRule="auto"/>
        <w:ind w:firstLine="567"/>
        <w:jc w:val="both"/>
        <w:divId w:val="1899894793"/>
        <w:rPr>
          <w:sz w:val="8"/>
          <w:szCs w:val="28"/>
        </w:rPr>
      </w:pPr>
    </w:p>
    <w:tbl>
      <w:tblPr>
        <w:tblW w:w="0" w:type="auto"/>
        <w:tblCellMar>
          <w:left w:w="0" w:type="dxa"/>
          <w:right w:w="0" w:type="dxa"/>
        </w:tblCellMar>
        <w:tblLook w:val="04A0" w:firstRow="1" w:lastRow="0" w:firstColumn="1" w:lastColumn="0" w:noHBand="0" w:noVBand="1"/>
      </w:tblPr>
      <w:tblGrid>
        <w:gridCol w:w="4836"/>
        <w:gridCol w:w="4451"/>
      </w:tblGrid>
      <w:tr w:rsidR="00A322FC" w:rsidRPr="00392846" w:rsidTr="00791736">
        <w:trPr>
          <w:divId w:val="1899894793"/>
        </w:trPr>
        <w:tc>
          <w:tcPr>
            <w:tcW w:w="4836" w:type="dxa"/>
            <w:tcMar>
              <w:top w:w="0" w:type="dxa"/>
              <w:left w:w="108" w:type="dxa"/>
              <w:bottom w:w="0" w:type="dxa"/>
              <w:right w:w="108" w:type="dxa"/>
            </w:tcMar>
            <w:hideMark/>
          </w:tcPr>
          <w:p w:rsidR="00095695" w:rsidRPr="00392846" w:rsidRDefault="00CD5054" w:rsidP="00095695">
            <w:pPr>
              <w:pStyle w:val="NoSpacing"/>
              <w:rPr>
                <w:rFonts w:ascii="Times New Roman" w:hAnsi="Times New Roman"/>
                <w:noProof/>
                <w:lang w:val="vi-VN"/>
              </w:rPr>
            </w:pPr>
            <w:r w:rsidRPr="00392846">
              <w:rPr>
                <w:rStyle w:val="Emphasis"/>
                <w:rFonts w:ascii="Times New Roman" w:hAnsi="Times New Roman"/>
                <w:b/>
                <w:bCs/>
                <w:szCs w:val="28"/>
              </w:rPr>
              <w:t>Nơi nhận:</w:t>
            </w:r>
            <w:r w:rsidRPr="00392846">
              <w:rPr>
                <w:b/>
                <w:bCs/>
                <w:sz w:val="28"/>
                <w:szCs w:val="28"/>
              </w:rPr>
              <w:br/>
            </w:r>
            <w:r w:rsidR="00095695" w:rsidRPr="00392846">
              <w:rPr>
                <w:rFonts w:ascii="Times New Roman" w:hAnsi="Times New Roman"/>
                <w:noProof/>
                <w:lang w:val="vi-VN"/>
              </w:rPr>
              <w:t>- Như Điều 3;</w:t>
            </w:r>
          </w:p>
          <w:p w:rsidR="00095695" w:rsidRPr="00392846" w:rsidRDefault="00095695" w:rsidP="00095695">
            <w:pPr>
              <w:pStyle w:val="NoSpacing"/>
              <w:rPr>
                <w:rFonts w:ascii="Times New Roman" w:hAnsi="Times New Roman"/>
                <w:noProof/>
              </w:rPr>
            </w:pPr>
            <w:r w:rsidRPr="00392846">
              <w:rPr>
                <w:rFonts w:ascii="Times New Roman" w:hAnsi="Times New Roman"/>
                <w:noProof/>
              </w:rPr>
              <w:t>- Bộ Thông tin và Truyền thông;</w:t>
            </w:r>
          </w:p>
          <w:p w:rsidR="00095695" w:rsidRPr="00392846" w:rsidRDefault="00095695" w:rsidP="00095695">
            <w:pPr>
              <w:pStyle w:val="NoSpacing"/>
              <w:rPr>
                <w:rFonts w:ascii="Times New Roman" w:hAnsi="Times New Roman"/>
                <w:noProof/>
              </w:rPr>
            </w:pPr>
            <w:r w:rsidRPr="00392846">
              <w:rPr>
                <w:rFonts w:ascii="Times New Roman" w:hAnsi="Times New Roman"/>
                <w:noProof/>
              </w:rPr>
              <w:t>- Cục Kiểm tra VBQPPL Bộ Tư pháp;</w:t>
            </w:r>
          </w:p>
          <w:p w:rsidR="00095695" w:rsidRPr="00392846" w:rsidRDefault="00095695" w:rsidP="00095695">
            <w:pPr>
              <w:rPr>
                <w:noProof/>
                <w:sz w:val="22"/>
              </w:rPr>
            </w:pPr>
            <w:r w:rsidRPr="00392846">
              <w:rPr>
                <w:noProof/>
                <w:sz w:val="22"/>
              </w:rPr>
              <w:t>- TT.TU, TT.HĐND tỉnh;</w:t>
            </w:r>
          </w:p>
          <w:p w:rsidR="00095695" w:rsidRPr="00392846" w:rsidRDefault="00095695" w:rsidP="00095695">
            <w:pPr>
              <w:rPr>
                <w:noProof/>
                <w:sz w:val="22"/>
              </w:rPr>
            </w:pPr>
            <w:r w:rsidRPr="00392846">
              <w:rPr>
                <w:noProof/>
                <w:sz w:val="22"/>
              </w:rPr>
              <w:t>- TT.UBMTTQ và đoàn thể tỉnh;</w:t>
            </w:r>
            <w:r w:rsidRPr="00392846">
              <w:rPr>
                <w:noProof/>
                <w:sz w:val="22"/>
              </w:rPr>
              <w:br/>
              <w:t xml:space="preserve">- Chủ tịch, các PCT UBND tỉnh; </w:t>
            </w:r>
            <w:r w:rsidRPr="00392846">
              <w:rPr>
                <w:noProof/>
                <w:sz w:val="22"/>
              </w:rPr>
              <w:br/>
              <w:t>- Cổng TTĐT tỉnh, Công báo tỉnh;</w:t>
            </w:r>
            <w:r w:rsidRPr="00392846">
              <w:rPr>
                <w:noProof/>
                <w:sz w:val="22"/>
              </w:rPr>
              <w:br/>
              <w:t>- Hộp thư điện tử: sotp@soctrang.gov.vn;</w:t>
            </w:r>
          </w:p>
          <w:p w:rsidR="00095695" w:rsidRPr="00392846" w:rsidRDefault="00095695" w:rsidP="00095695">
            <w:pPr>
              <w:rPr>
                <w:noProof/>
                <w:sz w:val="22"/>
              </w:rPr>
            </w:pPr>
            <w:r w:rsidRPr="00392846">
              <w:rPr>
                <w:noProof/>
                <w:sz w:val="22"/>
              </w:rPr>
              <w:t>- Lưu: VX, KS, HC.</w:t>
            </w:r>
          </w:p>
          <w:p w:rsidR="00CD5054" w:rsidRPr="00392846" w:rsidRDefault="00CD5054" w:rsidP="007A4516">
            <w:pPr>
              <w:pStyle w:val="NormalWeb"/>
              <w:spacing w:before="0" w:beforeAutospacing="0" w:after="0" w:afterAutospacing="0"/>
              <w:rPr>
                <w:sz w:val="28"/>
                <w:szCs w:val="28"/>
              </w:rPr>
            </w:pPr>
          </w:p>
        </w:tc>
        <w:tc>
          <w:tcPr>
            <w:tcW w:w="4451" w:type="dxa"/>
            <w:tcMar>
              <w:top w:w="0" w:type="dxa"/>
              <w:left w:w="108" w:type="dxa"/>
              <w:bottom w:w="0" w:type="dxa"/>
              <w:right w:w="108" w:type="dxa"/>
            </w:tcMar>
            <w:hideMark/>
          </w:tcPr>
          <w:p w:rsidR="00CD5054" w:rsidRPr="00392846" w:rsidRDefault="00CD5054" w:rsidP="006B5D7B">
            <w:pPr>
              <w:pStyle w:val="NormalWeb"/>
              <w:spacing w:before="0" w:beforeAutospacing="0" w:after="0" w:afterAutospacing="0"/>
              <w:jc w:val="center"/>
              <w:rPr>
                <w:sz w:val="28"/>
                <w:szCs w:val="28"/>
              </w:rPr>
            </w:pPr>
            <w:r w:rsidRPr="00392846">
              <w:rPr>
                <w:rStyle w:val="Strong"/>
                <w:sz w:val="28"/>
                <w:szCs w:val="28"/>
              </w:rPr>
              <w:t>TM. ỦY BAN NHÂN DÂN</w:t>
            </w:r>
            <w:r w:rsidRPr="00392846">
              <w:rPr>
                <w:sz w:val="28"/>
                <w:szCs w:val="28"/>
              </w:rPr>
              <w:br/>
            </w:r>
            <w:r w:rsidRPr="00392846">
              <w:rPr>
                <w:rStyle w:val="Strong"/>
                <w:sz w:val="28"/>
                <w:szCs w:val="28"/>
              </w:rPr>
              <w:t>CHỦ TỊCH</w:t>
            </w:r>
            <w:r w:rsidR="00127D50" w:rsidRPr="00392846">
              <w:rPr>
                <w:sz w:val="28"/>
                <w:szCs w:val="28"/>
              </w:rPr>
              <w:br/>
            </w:r>
          </w:p>
        </w:tc>
      </w:tr>
    </w:tbl>
    <w:p w:rsidR="002E174C" w:rsidRPr="00392846" w:rsidRDefault="002E174C" w:rsidP="00190E22">
      <w:pPr>
        <w:pStyle w:val="NormalWeb"/>
        <w:spacing w:after="120" w:afterAutospacing="0"/>
        <w:jc w:val="center"/>
        <w:divId w:val="1921331870"/>
        <w:rPr>
          <w:sz w:val="28"/>
          <w:szCs w:val="28"/>
        </w:rPr>
      </w:pPr>
    </w:p>
    <w:p w:rsidR="002E174C" w:rsidRPr="00392846" w:rsidRDefault="002E174C">
      <w:pPr>
        <w:rPr>
          <w:sz w:val="28"/>
          <w:szCs w:val="28"/>
        </w:rPr>
      </w:pPr>
      <w:r w:rsidRPr="00392846">
        <w:rPr>
          <w:sz w:val="28"/>
          <w:szCs w:val="28"/>
        </w:rPr>
        <w:br w:type="page"/>
      </w:r>
    </w:p>
    <w:p w:rsidR="00190E22" w:rsidRPr="00392846" w:rsidRDefault="00190E22" w:rsidP="00190E22">
      <w:pPr>
        <w:pStyle w:val="NormalWeb"/>
        <w:spacing w:after="120" w:afterAutospacing="0"/>
        <w:jc w:val="center"/>
        <w:divId w:val="1921331870"/>
        <w:rPr>
          <w:sz w:val="28"/>
          <w:szCs w:val="28"/>
        </w:rPr>
        <w:sectPr w:rsidR="00190E22" w:rsidRPr="00392846" w:rsidSect="00DC2D7E">
          <w:headerReference w:type="default" r:id="rId8"/>
          <w:pgSz w:w="11907" w:h="16839" w:code="9"/>
          <w:pgMar w:top="1134" w:right="1418" w:bottom="1134" w:left="1418" w:header="992" w:footer="720" w:gutter="0"/>
          <w:cols w:space="720"/>
          <w:titlePg/>
          <w:docGrid w:linePitch="360"/>
        </w:sectPr>
      </w:pPr>
    </w:p>
    <w:tbl>
      <w:tblPr>
        <w:tblW w:w="9214" w:type="dxa"/>
        <w:jc w:val="center"/>
        <w:tblLayout w:type="fixed"/>
        <w:tblCellMar>
          <w:left w:w="0" w:type="dxa"/>
          <w:right w:w="0" w:type="dxa"/>
        </w:tblCellMar>
        <w:tblLook w:val="0000" w:firstRow="0" w:lastRow="0" w:firstColumn="0" w:lastColumn="0" w:noHBand="0" w:noVBand="0"/>
      </w:tblPr>
      <w:tblGrid>
        <w:gridCol w:w="3402"/>
        <w:gridCol w:w="5812"/>
      </w:tblGrid>
      <w:tr w:rsidR="00404BB9" w:rsidRPr="00392846" w:rsidTr="00E43DF0">
        <w:trPr>
          <w:divId w:val="1921331870"/>
          <w:trHeight w:hRule="exact" w:val="812"/>
          <w:jc w:val="center"/>
        </w:trPr>
        <w:tc>
          <w:tcPr>
            <w:tcW w:w="3402" w:type="dxa"/>
          </w:tcPr>
          <w:p w:rsidR="00404BB9" w:rsidRPr="00392846" w:rsidRDefault="00404BB9" w:rsidP="00404BB9">
            <w:pPr>
              <w:snapToGrid w:val="0"/>
              <w:ind w:left="144" w:right="144"/>
              <w:jc w:val="center"/>
              <w:rPr>
                <w:rFonts w:eastAsia="Calibri"/>
                <w:b/>
                <w:sz w:val="28"/>
                <w:szCs w:val="28"/>
              </w:rPr>
            </w:pPr>
            <w:r w:rsidRPr="00392846">
              <w:rPr>
                <w:rFonts w:eastAsia="Calibri"/>
                <w:b/>
                <w:sz w:val="28"/>
                <w:szCs w:val="28"/>
              </w:rPr>
              <w:lastRenderedPageBreak/>
              <w:t>ỦY BAN NHÂN DÂN</w:t>
            </w:r>
          </w:p>
          <w:p w:rsidR="00404BB9" w:rsidRPr="00392846" w:rsidRDefault="00404BB9" w:rsidP="00404BB9">
            <w:pPr>
              <w:snapToGrid w:val="0"/>
              <w:ind w:left="144" w:right="144"/>
              <w:jc w:val="center"/>
              <w:rPr>
                <w:rFonts w:eastAsia="Calibri"/>
                <w:b/>
                <w:szCs w:val="26"/>
              </w:rPr>
            </w:pPr>
            <w:r w:rsidRPr="00392846">
              <w:rPr>
                <w:rFonts w:eastAsia="Calibri"/>
                <w:b/>
                <w:sz w:val="28"/>
                <w:szCs w:val="28"/>
              </w:rPr>
              <w:t xml:space="preserve">TỈNH </w:t>
            </w:r>
            <w:r w:rsidR="00F866A9" w:rsidRPr="00392846">
              <w:rPr>
                <w:rFonts w:eastAsia="Calibri"/>
                <w:b/>
                <w:sz w:val="28"/>
                <w:szCs w:val="28"/>
              </w:rPr>
              <w:t>SÓC TRĂNG</w:t>
            </w:r>
          </w:p>
          <w:p w:rsidR="00404BB9" w:rsidRPr="00392846" w:rsidRDefault="004F0999" w:rsidP="00404BB9">
            <w:pPr>
              <w:ind w:left="144" w:right="144"/>
              <w:jc w:val="center"/>
              <w:rPr>
                <w:rFonts w:eastAsia="Calibri"/>
                <w:b/>
                <w:szCs w:val="26"/>
              </w:rPr>
            </w:pPr>
            <w:r w:rsidRPr="00392846">
              <w:rPr>
                <w:noProof/>
              </w:rPr>
              <mc:AlternateContent>
                <mc:Choice Requires="wps">
                  <w:drawing>
                    <wp:anchor distT="4294967294" distB="4294967294" distL="114300" distR="114300" simplePos="0" relativeHeight="251658752" behindDoc="0" locked="0" layoutInCell="1" allowOverlap="1" wp14:anchorId="77B92489" wp14:editId="14BB9B3A">
                      <wp:simplePos x="0" y="0"/>
                      <wp:positionH relativeFrom="column">
                        <wp:posOffset>677545</wp:posOffset>
                      </wp:positionH>
                      <wp:positionV relativeFrom="paragraph">
                        <wp:posOffset>24129</wp:posOffset>
                      </wp:positionV>
                      <wp:extent cx="723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CD558E"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5pt,1.9pt" to="11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jLGQIAADQEAAAOAAAAZHJzL2Uyb0RvYy54bWysU8GO2yAQvVfqPyDuie3EzS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" strokeweight=".26mm">
                      <v:stroke joinstyle="miter"/>
                    </v:line>
                  </w:pict>
                </mc:Fallback>
              </mc:AlternateContent>
            </w:r>
          </w:p>
          <w:p w:rsidR="00404BB9" w:rsidRPr="00392846" w:rsidRDefault="00404BB9" w:rsidP="00404BB9">
            <w:pPr>
              <w:ind w:left="144" w:right="144"/>
              <w:jc w:val="center"/>
              <w:rPr>
                <w:rFonts w:eastAsia="Calibri"/>
                <w:b/>
                <w:sz w:val="26"/>
                <w:szCs w:val="26"/>
              </w:rPr>
            </w:pPr>
          </w:p>
          <w:p w:rsidR="00404BB9" w:rsidRPr="00392846" w:rsidRDefault="00404BB9" w:rsidP="00404BB9">
            <w:pPr>
              <w:suppressAutoHyphens/>
              <w:jc w:val="center"/>
              <w:rPr>
                <w:b/>
                <w:i/>
                <w:szCs w:val="26"/>
                <w:lang w:val="tr-TR" w:eastAsia="ar-SA"/>
              </w:rPr>
            </w:pPr>
          </w:p>
        </w:tc>
        <w:tc>
          <w:tcPr>
            <w:tcW w:w="5812" w:type="dxa"/>
          </w:tcPr>
          <w:p w:rsidR="00404BB9" w:rsidRPr="00392846" w:rsidRDefault="00404BB9" w:rsidP="00404BB9">
            <w:pPr>
              <w:snapToGrid w:val="0"/>
              <w:ind w:left="144" w:right="144"/>
              <w:jc w:val="center"/>
              <w:rPr>
                <w:rFonts w:eastAsia="Calibri"/>
                <w:b/>
                <w:sz w:val="26"/>
                <w:szCs w:val="26"/>
              </w:rPr>
            </w:pPr>
            <w:r w:rsidRPr="00392846">
              <w:rPr>
                <w:rFonts w:eastAsia="Calibri"/>
                <w:b/>
                <w:sz w:val="26"/>
                <w:szCs w:val="26"/>
              </w:rPr>
              <w:t>CỘNG HÒA XÃ HỘI CHỦ NGHĨA VIỆT NAM</w:t>
            </w:r>
          </w:p>
          <w:p w:rsidR="00404BB9" w:rsidRPr="00392846" w:rsidRDefault="00404BB9" w:rsidP="00404BB9">
            <w:pPr>
              <w:ind w:left="144" w:right="144"/>
              <w:jc w:val="center"/>
              <w:rPr>
                <w:rFonts w:eastAsia="Calibri"/>
                <w:b/>
                <w:sz w:val="26"/>
                <w:szCs w:val="26"/>
              </w:rPr>
            </w:pPr>
            <w:r w:rsidRPr="00392846">
              <w:rPr>
                <w:rFonts w:eastAsia="Calibri"/>
                <w:b/>
                <w:sz w:val="28"/>
                <w:szCs w:val="26"/>
              </w:rPr>
              <w:t>Độc lập - Tự do - Hạnh phúc</w:t>
            </w:r>
          </w:p>
          <w:p w:rsidR="00404BB9" w:rsidRPr="00392846" w:rsidRDefault="004F0999" w:rsidP="00404BB9">
            <w:pPr>
              <w:ind w:left="144" w:right="144"/>
              <w:jc w:val="center"/>
              <w:rPr>
                <w:rFonts w:eastAsia="Calibri"/>
                <w:b/>
                <w:i/>
                <w:szCs w:val="26"/>
              </w:rPr>
            </w:pPr>
            <w:r w:rsidRPr="00392846">
              <w:rPr>
                <w:noProof/>
              </w:rPr>
              <mc:AlternateContent>
                <mc:Choice Requires="wps">
                  <w:drawing>
                    <wp:anchor distT="4294967294" distB="4294967294" distL="114300" distR="114300" simplePos="0" relativeHeight="251659776" behindDoc="0" locked="0" layoutInCell="1" allowOverlap="1" wp14:anchorId="7C3EB27E" wp14:editId="0C529558">
                      <wp:simplePos x="0" y="0"/>
                      <wp:positionH relativeFrom="column">
                        <wp:posOffset>760730</wp:posOffset>
                      </wp:positionH>
                      <wp:positionV relativeFrom="paragraph">
                        <wp:posOffset>16509</wp:posOffset>
                      </wp:positionV>
                      <wp:extent cx="21602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A839ED" id="Line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pt,1.3pt" to="23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" strokeweight=".26mm">
                      <v:stroke joinstyle="miter"/>
                    </v:line>
                  </w:pict>
                </mc:Fallback>
              </mc:AlternateContent>
            </w:r>
          </w:p>
          <w:p w:rsidR="00404BB9" w:rsidRPr="00392846" w:rsidRDefault="00404BB9" w:rsidP="00404BB9">
            <w:pPr>
              <w:ind w:left="144" w:right="144"/>
              <w:jc w:val="center"/>
              <w:rPr>
                <w:rFonts w:eastAsia="Calibri"/>
                <w:b/>
                <w:i/>
                <w:szCs w:val="26"/>
              </w:rPr>
            </w:pPr>
          </w:p>
          <w:p w:rsidR="00404BB9" w:rsidRPr="00392846" w:rsidRDefault="00404BB9" w:rsidP="00404BB9">
            <w:pPr>
              <w:ind w:left="144" w:right="144"/>
              <w:jc w:val="center"/>
              <w:rPr>
                <w:rFonts w:eastAsia="Calibri"/>
                <w:b/>
                <w:i/>
                <w:szCs w:val="26"/>
              </w:rPr>
            </w:pPr>
          </w:p>
          <w:p w:rsidR="00404BB9" w:rsidRPr="00392846" w:rsidRDefault="00404BB9" w:rsidP="00404BB9">
            <w:pPr>
              <w:ind w:left="144" w:right="144"/>
              <w:jc w:val="center"/>
              <w:rPr>
                <w:rFonts w:eastAsia="Calibri"/>
                <w:b/>
                <w:i/>
                <w:szCs w:val="26"/>
              </w:rPr>
            </w:pPr>
          </w:p>
          <w:p w:rsidR="00404BB9" w:rsidRPr="00392846" w:rsidRDefault="00404BB9" w:rsidP="00404BB9">
            <w:pPr>
              <w:ind w:left="144" w:right="144"/>
              <w:jc w:val="center"/>
              <w:rPr>
                <w:rFonts w:eastAsia="Calibri"/>
                <w:b/>
                <w:i/>
                <w:szCs w:val="26"/>
              </w:rPr>
            </w:pPr>
          </w:p>
          <w:p w:rsidR="00404BB9" w:rsidRPr="00392846" w:rsidRDefault="00404BB9" w:rsidP="00404BB9">
            <w:pPr>
              <w:ind w:left="144" w:right="144"/>
              <w:jc w:val="center"/>
              <w:rPr>
                <w:rFonts w:eastAsia="Calibri"/>
                <w:b/>
                <w:i/>
                <w:szCs w:val="26"/>
              </w:rPr>
            </w:pPr>
          </w:p>
        </w:tc>
      </w:tr>
    </w:tbl>
    <w:p w:rsidR="00404BB9" w:rsidRPr="00392846" w:rsidRDefault="00404BB9" w:rsidP="00404BB9">
      <w:pPr>
        <w:divId w:val="1921331870"/>
        <w:rPr>
          <w:rFonts w:ascii="Calibri" w:hAnsi="Calibri"/>
          <w:vanish/>
          <w:sz w:val="22"/>
          <w:szCs w:val="22"/>
        </w:rPr>
      </w:pPr>
    </w:p>
    <w:p w:rsidR="00404BB9" w:rsidRPr="00392846" w:rsidRDefault="00DB48A6" w:rsidP="00404BB9">
      <w:pPr>
        <w:shd w:val="clear" w:color="auto" w:fill="FFFFFF"/>
        <w:spacing w:after="225" w:line="255" w:lineRule="atLeast"/>
        <w:jc w:val="center"/>
        <w:divId w:val="1921331870"/>
        <w:rPr>
          <w:b/>
          <w:bCs/>
          <w:sz w:val="28"/>
          <w:szCs w:val="28"/>
        </w:rPr>
      </w:pPr>
      <w:r w:rsidRPr="00392846">
        <w:rPr>
          <w:b/>
          <w:bCs/>
          <w:noProof/>
          <w:sz w:val="28"/>
          <w:szCs w:val="28"/>
        </w:rPr>
        <mc:AlternateContent>
          <mc:Choice Requires="wps">
            <w:drawing>
              <wp:anchor distT="0" distB="0" distL="114300" distR="114300" simplePos="0" relativeHeight="251662848" behindDoc="0" locked="0" layoutInCell="1" allowOverlap="1" wp14:anchorId="57381753" wp14:editId="1DE3BA80">
                <wp:simplePos x="0" y="0"/>
                <wp:positionH relativeFrom="column">
                  <wp:posOffset>0</wp:posOffset>
                </wp:positionH>
                <wp:positionV relativeFrom="paragraph">
                  <wp:posOffset>18415</wp:posOffset>
                </wp:positionV>
                <wp:extent cx="1076325" cy="428625"/>
                <wp:effectExtent l="19050" t="19050" r="47625"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28625"/>
                        </a:xfrm>
                        <a:prstGeom prst="rect">
                          <a:avLst/>
                        </a:prstGeom>
                        <a:ln w="57150" cmpd="thickThin">
                          <a:headEnd/>
                          <a:tailEnd/>
                        </a:ln>
                      </wps:spPr>
                      <wps:style>
                        <a:lnRef idx="2">
                          <a:schemeClr val="accent6"/>
                        </a:lnRef>
                        <a:fillRef idx="1">
                          <a:schemeClr val="lt1"/>
                        </a:fillRef>
                        <a:effectRef idx="0">
                          <a:schemeClr val="accent6"/>
                        </a:effectRef>
                        <a:fontRef idx="minor">
                          <a:schemeClr val="dk1"/>
                        </a:fontRef>
                      </wps:style>
                      <wps:txbx>
                        <w:txbxContent>
                          <w:p w:rsidR="00DB48A6" w:rsidRDefault="00DB48A6" w:rsidP="00DB48A6">
                            <w:pPr>
                              <w:spacing w:before="120" w:after="120"/>
                              <w:jc w:val="center"/>
                              <w:rPr>
                                <w:b/>
                              </w:rPr>
                            </w:pPr>
                            <w:r w:rsidRPr="0002774E">
                              <w:rPr>
                                <w:b/>
                              </w:rPr>
                              <w:t>DỰ THẢO</w:t>
                            </w:r>
                            <w:r>
                              <w:rPr>
                                <w:b/>
                              </w:rPr>
                              <w:t xml:space="preserve"> 2</w:t>
                            </w:r>
                          </w:p>
                          <w:p w:rsidR="00DB48A6" w:rsidRPr="0002774E" w:rsidRDefault="00DB48A6" w:rsidP="00DB48A6">
                            <w:pPr>
                              <w:spacing w:before="120" w:after="120"/>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381753" id="_x0000_s1027" type="#_x0000_t202" style="position:absolute;left:0;text-align:left;margin-left:0;margin-top:1.45pt;width:84.7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" fillcolor="white [3201]" strokecolor="#f79646 [3209]" strokeweight="4.5pt">
                <v:stroke linestyle="thickThin"/>
                <v:textbox>
                  <w:txbxContent>
                    <w:p w:rsidR="00DB48A6" w:rsidRDefault="00DB48A6" w:rsidP="00DB48A6">
                      <w:pPr>
                        <w:spacing w:before="120" w:after="120"/>
                        <w:jc w:val="center"/>
                        <w:rPr>
                          <w:b/>
                        </w:rPr>
                      </w:pPr>
                      <w:r w:rsidRPr="0002774E">
                        <w:rPr>
                          <w:b/>
                        </w:rPr>
                        <w:t>DỰ THẢO</w:t>
                      </w:r>
                      <w:r>
                        <w:rPr>
                          <w:b/>
                        </w:rPr>
                        <w:t xml:space="preserve"> 2</w:t>
                      </w:r>
                    </w:p>
                    <w:p w:rsidR="00DB48A6" w:rsidRPr="0002774E" w:rsidRDefault="00DB48A6" w:rsidP="00DB48A6">
                      <w:pPr>
                        <w:spacing w:before="120" w:after="120"/>
                        <w:jc w:val="center"/>
                        <w:rPr>
                          <w:b/>
                        </w:rPr>
                      </w:pPr>
                    </w:p>
                  </w:txbxContent>
                </v:textbox>
              </v:shape>
            </w:pict>
          </mc:Fallback>
        </mc:AlternateContent>
      </w:r>
    </w:p>
    <w:p w:rsidR="00404BB9" w:rsidRPr="00392846" w:rsidRDefault="00404BB9" w:rsidP="00A321A3">
      <w:pPr>
        <w:shd w:val="clear" w:color="auto" w:fill="FFFFFF"/>
        <w:spacing w:line="255" w:lineRule="atLeast"/>
        <w:jc w:val="center"/>
        <w:divId w:val="1921331870"/>
        <w:rPr>
          <w:sz w:val="28"/>
          <w:szCs w:val="28"/>
        </w:rPr>
      </w:pPr>
      <w:r w:rsidRPr="00392846">
        <w:rPr>
          <w:b/>
          <w:bCs/>
          <w:sz w:val="28"/>
          <w:szCs w:val="28"/>
        </w:rPr>
        <w:t>QUY CHẾ</w:t>
      </w:r>
    </w:p>
    <w:p w:rsidR="006A1F50" w:rsidRPr="00392846" w:rsidRDefault="006A1F50" w:rsidP="00F866A9">
      <w:pPr>
        <w:shd w:val="clear" w:color="auto" w:fill="FFFFFF"/>
        <w:jc w:val="center"/>
        <w:divId w:val="1921331870"/>
        <w:rPr>
          <w:b/>
          <w:sz w:val="28"/>
          <w:szCs w:val="28"/>
        </w:rPr>
      </w:pPr>
      <w:r w:rsidRPr="00392846">
        <w:rPr>
          <w:b/>
          <w:sz w:val="28"/>
          <w:szCs w:val="28"/>
        </w:rPr>
        <w:t>Hoạt động</w:t>
      </w:r>
      <w:r w:rsidR="00F866A9" w:rsidRPr="00392846">
        <w:rPr>
          <w:b/>
          <w:sz w:val="28"/>
          <w:szCs w:val="28"/>
        </w:rPr>
        <w:t xml:space="preserve"> </w:t>
      </w:r>
      <w:r w:rsidR="00AE4362" w:rsidRPr="00392846">
        <w:rPr>
          <w:b/>
          <w:sz w:val="28"/>
          <w:szCs w:val="28"/>
        </w:rPr>
        <w:t xml:space="preserve">của </w:t>
      </w:r>
      <w:r w:rsidR="00BA3512" w:rsidRPr="00392846">
        <w:rPr>
          <w:b/>
          <w:sz w:val="28"/>
          <w:szCs w:val="28"/>
        </w:rPr>
        <w:t xml:space="preserve">Cổng </w:t>
      </w:r>
      <w:r w:rsidR="00B35A10" w:rsidRPr="00392846">
        <w:rPr>
          <w:b/>
          <w:sz w:val="28"/>
          <w:szCs w:val="28"/>
        </w:rPr>
        <w:t xml:space="preserve">Dịch </w:t>
      </w:r>
      <w:r w:rsidR="00BA3512" w:rsidRPr="00392846">
        <w:rPr>
          <w:b/>
          <w:sz w:val="28"/>
          <w:szCs w:val="28"/>
        </w:rPr>
        <w:t>vụ công</w:t>
      </w:r>
      <w:r w:rsidR="00F866A9" w:rsidRPr="00392846">
        <w:rPr>
          <w:b/>
          <w:sz w:val="28"/>
          <w:szCs w:val="28"/>
        </w:rPr>
        <w:t xml:space="preserve"> và </w:t>
      </w:r>
      <w:r w:rsidR="008E11E5" w:rsidRPr="00392846">
        <w:rPr>
          <w:b/>
          <w:sz w:val="28"/>
          <w:szCs w:val="28"/>
        </w:rPr>
        <w:t xml:space="preserve">Hệ </w:t>
      </w:r>
      <w:r w:rsidR="00F866A9" w:rsidRPr="00392846">
        <w:rPr>
          <w:b/>
          <w:sz w:val="28"/>
          <w:szCs w:val="28"/>
        </w:rPr>
        <w:t>thống</w:t>
      </w:r>
      <w:r w:rsidRPr="00392846">
        <w:rPr>
          <w:b/>
          <w:sz w:val="28"/>
          <w:szCs w:val="28"/>
        </w:rPr>
        <w:t xml:space="preserve"> </w:t>
      </w:r>
      <w:r w:rsidR="00B35A10" w:rsidRPr="00392846">
        <w:rPr>
          <w:b/>
          <w:sz w:val="28"/>
          <w:szCs w:val="28"/>
        </w:rPr>
        <w:t xml:space="preserve">thông tin </w:t>
      </w:r>
    </w:p>
    <w:p w:rsidR="00F866A9" w:rsidRPr="00392846" w:rsidRDefault="00F866A9" w:rsidP="00F866A9">
      <w:pPr>
        <w:shd w:val="clear" w:color="auto" w:fill="FFFFFF"/>
        <w:jc w:val="center"/>
        <w:divId w:val="1921331870"/>
        <w:rPr>
          <w:b/>
          <w:noProof/>
        </w:rPr>
      </w:pPr>
      <w:r w:rsidRPr="00392846">
        <w:rPr>
          <w:b/>
          <w:sz w:val="28"/>
          <w:szCs w:val="28"/>
        </w:rPr>
        <w:t>một cửa điện tử tỉnh Sóc Trăng</w:t>
      </w:r>
    </w:p>
    <w:p w:rsidR="00404BB9" w:rsidRPr="00392846" w:rsidRDefault="004F0999" w:rsidP="00404BB9">
      <w:pPr>
        <w:shd w:val="clear" w:color="auto" w:fill="FFFFFF"/>
        <w:spacing w:after="120"/>
        <w:jc w:val="center"/>
        <w:divId w:val="1921331870"/>
        <w:rPr>
          <w:sz w:val="28"/>
          <w:szCs w:val="28"/>
        </w:rPr>
      </w:pPr>
      <w:r w:rsidRPr="00392846">
        <w:rPr>
          <w:noProof/>
        </w:rPr>
        <mc:AlternateContent>
          <mc:Choice Requires="wps">
            <w:drawing>
              <wp:anchor distT="4294967294" distB="4294967294" distL="114300" distR="114300" simplePos="0" relativeHeight="251660800" behindDoc="0" locked="0" layoutInCell="1" allowOverlap="1" wp14:anchorId="447670D4" wp14:editId="0ED354ED">
                <wp:simplePos x="0" y="0"/>
                <wp:positionH relativeFrom="column">
                  <wp:posOffset>2012315</wp:posOffset>
                </wp:positionH>
                <wp:positionV relativeFrom="paragraph">
                  <wp:posOffset>448944</wp:posOffset>
                </wp:positionV>
                <wp:extent cx="1699260" cy="0"/>
                <wp:effectExtent l="0" t="0" r="1524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69A63" id="Line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5pt,35.35pt" to="292.2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" strokeweight=".26mm">
                <v:stroke joinstyle="miter"/>
              </v:line>
            </w:pict>
          </mc:Fallback>
        </mc:AlternateContent>
      </w:r>
      <w:r w:rsidR="00404BB9" w:rsidRPr="00392846">
        <w:rPr>
          <w:i/>
          <w:iCs/>
          <w:sz w:val="28"/>
          <w:szCs w:val="28"/>
        </w:rPr>
        <w:t>(Ban hành kèm theo Quyết định số …</w:t>
      </w:r>
      <w:r w:rsidR="00E43DF0" w:rsidRPr="00392846">
        <w:rPr>
          <w:i/>
          <w:iCs/>
          <w:sz w:val="28"/>
          <w:szCs w:val="28"/>
        </w:rPr>
        <w:t>…</w:t>
      </w:r>
      <w:r w:rsidR="00404BB9" w:rsidRPr="00392846">
        <w:rPr>
          <w:i/>
          <w:iCs/>
          <w:sz w:val="28"/>
          <w:szCs w:val="28"/>
        </w:rPr>
        <w:t>./201</w:t>
      </w:r>
      <w:r w:rsidR="00EF5E3B" w:rsidRPr="00392846">
        <w:rPr>
          <w:i/>
          <w:iCs/>
          <w:sz w:val="28"/>
          <w:szCs w:val="28"/>
        </w:rPr>
        <w:t>9</w:t>
      </w:r>
      <w:r w:rsidR="00404BB9" w:rsidRPr="00392846">
        <w:rPr>
          <w:i/>
          <w:iCs/>
          <w:sz w:val="28"/>
          <w:szCs w:val="28"/>
        </w:rPr>
        <w:t>/QĐ-UBND ngày … /…/201</w:t>
      </w:r>
      <w:r w:rsidR="00EF5E3B" w:rsidRPr="00392846">
        <w:rPr>
          <w:i/>
          <w:iCs/>
          <w:sz w:val="28"/>
          <w:szCs w:val="28"/>
        </w:rPr>
        <w:t>9</w:t>
      </w:r>
      <w:r w:rsidR="00690A4E" w:rsidRPr="00392846">
        <w:rPr>
          <w:i/>
          <w:iCs/>
          <w:sz w:val="28"/>
          <w:szCs w:val="28"/>
        </w:rPr>
        <w:br/>
      </w:r>
      <w:r w:rsidR="00404BB9" w:rsidRPr="00392846">
        <w:rPr>
          <w:i/>
          <w:iCs/>
          <w:sz w:val="28"/>
          <w:szCs w:val="28"/>
        </w:rPr>
        <w:t xml:space="preserve">của Ủy ban nhân dân tỉnh </w:t>
      </w:r>
      <w:r w:rsidR="00F866A9" w:rsidRPr="00392846">
        <w:rPr>
          <w:i/>
          <w:iCs/>
          <w:sz w:val="28"/>
          <w:szCs w:val="28"/>
        </w:rPr>
        <w:t>Sóc Trăng</w:t>
      </w:r>
      <w:r w:rsidR="00404BB9" w:rsidRPr="00392846">
        <w:rPr>
          <w:i/>
          <w:iCs/>
          <w:sz w:val="28"/>
          <w:szCs w:val="28"/>
        </w:rPr>
        <w:t>)</w:t>
      </w:r>
    </w:p>
    <w:p w:rsidR="00404BB9" w:rsidRPr="00392846" w:rsidRDefault="00404BB9" w:rsidP="00404BB9">
      <w:pPr>
        <w:shd w:val="clear" w:color="auto" w:fill="FFFFFF"/>
        <w:spacing w:after="120" w:line="255" w:lineRule="atLeast"/>
        <w:jc w:val="center"/>
        <w:divId w:val="1921331870"/>
        <w:rPr>
          <w:b/>
          <w:bCs/>
          <w:sz w:val="28"/>
          <w:szCs w:val="28"/>
        </w:rPr>
      </w:pPr>
    </w:p>
    <w:p w:rsidR="00404BB9" w:rsidRPr="00392846" w:rsidRDefault="00404BB9" w:rsidP="00392846">
      <w:pPr>
        <w:shd w:val="clear" w:color="auto" w:fill="FFFFFF"/>
        <w:spacing w:before="120" w:after="120"/>
        <w:jc w:val="center"/>
        <w:divId w:val="1921331870"/>
        <w:rPr>
          <w:sz w:val="28"/>
          <w:szCs w:val="28"/>
        </w:rPr>
      </w:pPr>
      <w:r w:rsidRPr="00392846">
        <w:rPr>
          <w:b/>
          <w:bCs/>
          <w:sz w:val="28"/>
          <w:szCs w:val="28"/>
        </w:rPr>
        <w:t>Chương I</w:t>
      </w:r>
    </w:p>
    <w:p w:rsidR="00404BB9" w:rsidRPr="00392846" w:rsidRDefault="00404BB9" w:rsidP="00392846">
      <w:pPr>
        <w:shd w:val="clear" w:color="auto" w:fill="FFFFFF"/>
        <w:spacing w:before="120" w:after="120"/>
        <w:jc w:val="center"/>
        <w:divId w:val="1921331870"/>
        <w:rPr>
          <w:sz w:val="28"/>
          <w:szCs w:val="28"/>
        </w:rPr>
      </w:pPr>
      <w:r w:rsidRPr="00392846">
        <w:rPr>
          <w:b/>
          <w:bCs/>
          <w:sz w:val="28"/>
          <w:szCs w:val="28"/>
        </w:rPr>
        <w:t>QUY ĐỊNH CHUNG</w:t>
      </w:r>
    </w:p>
    <w:p w:rsidR="00404BB9" w:rsidRPr="00392846" w:rsidRDefault="00404BB9" w:rsidP="00392846">
      <w:pPr>
        <w:shd w:val="clear" w:color="auto" w:fill="FFFFFF"/>
        <w:spacing w:before="120" w:after="120"/>
        <w:ind w:firstLine="709"/>
        <w:jc w:val="both"/>
        <w:divId w:val="1921331870"/>
        <w:rPr>
          <w:sz w:val="28"/>
          <w:szCs w:val="28"/>
        </w:rPr>
      </w:pPr>
      <w:r w:rsidRPr="00392846">
        <w:rPr>
          <w:b/>
          <w:bCs/>
          <w:sz w:val="28"/>
          <w:szCs w:val="28"/>
        </w:rPr>
        <w:t>Điều 1. Phạm vi điều chỉnh</w:t>
      </w:r>
    </w:p>
    <w:p w:rsidR="00404BB9" w:rsidRPr="00392846" w:rsidRDefault="00404BB9" w:rsidP="00392846">
      <w:pPr>
        <w:shd w:val="clear" w:color="auto" w:fill="FFFFFF"/>
        <w:spacing w:before="120" w:after="120"/>
        <w:ind w:firstLine="709"/>
        <w:jc w:val="both"/>
        <w:divId w:val="1921331870"/>
        <w:rPr>
          <w:sz w:val="28"/>
          <w:szCs w:val="28"/>
        </w:rPr>
      </w:pPr>
      <w:r w:rsidRPr="00392846">
        <w:rPr>
          <w:sz w:val="28"/>
          <w:szCs w:val="28"/>
        </w:rPr>
        <w:t xml:space="preserve">Quy chế này quy định </w:t>
      </w:r>
      <w:r w:rsidR="006A1F50" w:rsidRPr="00392846">
        <w:rPr>
          <w:sz w:val="28"/>
          <w:szCs w:val="28"/>
        </w:rPr>
        <w:t>hoạt động</w:t>
      </w:r>
      <w:r w:rsidR="00F866A9" w:rsidRPr="00392846">
        <w:rPr>
          <w:sz w:val="28"/>
          <w:szCs w:val="28"/>
        </w:rPr>
        <w:t xml:space="preserve"> </w:t>
      </w:r>
      <w:r w:rsidR="00517B78" w:rsidRPr="00392846">
        <w:rPr>
          <w:sz w:val="28"/>
          <w:szCs w:val="28"/>
        </w:rPr>
        <w:t xml:space="preserve">của </w:t>
      </w:r>
      <w:r w:rsidR="00BA3512" w:rsidRPr="00392846">
        <w:rPr>
          <w:sz w:val="28"/>
          <w:szCs w:val="28"/>
        </w:rPr>
        <w:t xml:space="preserve">Cổng </w:t>
      </w:r>
      <w:r w:rsidR="00C11E6B" w:rsidRPr="00392846">
        <w:rPr>
          <w:sz w:val="28"/>
          <w:szCs w:val="28"/>
        </w:rPr>
        <w:t xml:space="preserve">Dịch </w:t>
      </w:r>
      <w:r w:rsidR="00BA3512" w:rsidRPr="00392846">
        <w:rPr>
          <w:sz w:val="28"/>
          <w:szCs w:val="28"/>
        </w:rPr>
        <w:t>vụ công</w:t>
      </w:r>
      <w:r w:rsidR="00F866A9" w:rsidRPr="00392846">
        <w:rPr>
          <w:sz w:val="28"/>
          <w:szCs w:val="28"/>
        </w:rPr>
        <w:t xml:space="preserve"> và </w:t>
      </w:r>
      <w:r w:rsidR="005C284C" w:rsidRPr="00392846">
        <w:rPr>
          <w:sz w:val="28"/>
          <w:szCs w:val="28"/>
        </w:rPr>
        <w:t xml:space="preserve">Hệ thống </w:t>
      </w:r>
      <w:r w:rsidR="008E11E5" w:rsidRPr="00392846">
        <w:rPr>
          <w:sz w:val="28"/>
          <w:szCs w:val="28"/>
        </w:rPr>
        <w:t>thông tin một cửa điện tử</w:t>
      </w:r>
      <w:r w:rsidR="00F866A9" w:rsidRPr="00392846">
        <w:rPr>
          <w:sz w:val="28"/>
          <w:szCs w:val="28"/>
        </w:rPr>
        <w:t xml:space="preserve"> tỉnh Sóc Trăng</w:t>
      </w:r>
      <w:r w:rsidR="002E6041" w:rsidRPr="00392846">
        <w:rPr>
          <w:sz w:val="28"/>
          <w:szCs w:val="28"/>
        </w:rPr>
        <w:t>.</w:t>
      </w:r>
    </w:p>
    <w:p w:rsidR="00404BB9" w:rsidRPr="00392846" w:rsidRDefault="00404BB9" w:rsidP="00392846">
      <w:pPr>
        <w:shd w:val="clear" w:color="auto" w:fill="FFFFFF"/>
        <w:spacing w:before="120" w:after="120"/>
        <w:ind w:firstLine="709"/>
        <w:jc w:val="both"/>
        <w:divId w:val="1921331870"/>
        <w:rPr>
          <w:b/>
          <w:bCs/>
          <w:sz w:val="28"/>
          <w:szCs w:val="28"/>
        </w:rPr>
      </w:pPr>
      <w:r w:rsidRPr="00392846">
        <w:rPr>
          <w:b/>
          <w:bCs/>
          <w:sz w:val="28"/>
          <w:szCs w:val="28"/>
        </w:rPr>
        <w:t>Đ</w:t>
      </w:r>
      <w:r w:rsidRPr="00392846">
        <w:rPr>
          <w:b/>
          <w:bCs/>
          <w:sz w:val="28"/>
          <w:szCs w:val="28"/>
          <w:lang w:val="vi-VN"/>
        </w:rPr>
        <w:t>i</w:t>
      </w:r>
      <w:r w:rsidRPr="00392846">
        <w:rPr>
          <w:b/>
          <w:bCs/>
          <w:sz w:val="28"/>
          <w:szCs w:val="28"/>
        </w:rPr>
        <w:t>ều 2. Đối tượng áp dụng</w:t>
      </w:r>
    </w:p>
    <w:p w:rsidR="00404BB9" w:rsidRPr="00392846" w:rsidRDefault="00404BB9" w:rsidP="00392846">
      <w:pPr>
        <w:tabs>
          <w:tab w:val="left" w:pos="851"/>
        </w:tabs>
        <w:spacing w:before="120" w:after="120"/>
        <w:jc w:val="both"/>
        <w:divId w:val="1921331870"/>
        <w:rPr>
          <w:rFonts w:eastAsia="Calibri"/>
          <w:sz w:val="28"/>
          <w:szCs w:val="28"/>
          <w:lang w:eastAsia="vi-VN"/>
        </w:rPr>
      </w:pPr>
      <w:r w:rsidRPr="00392846">
        <w:rPr>
          <w:rFonts w:eastAsia="Calibri"/>
          <w:sz w:val="28"/>
          <w:szCs w:val="28"/>
          <w:lang w:val="vi-VN" w:eastAsia="vi-VN"/>
        </w:rPr>
        <w:tab/>
      </w:r>
      <w:r w:rsidR="00713634" w:rsidRPr="00392846">
        <w:rPr>
          <w:rFonts w:eastAsia="Calibri"/>
          <w:sz w:val="28"/>
          <w:szCs w:val="28"/>
          <w:lang w:eastAsia="vi-VN"/>
        </w:rPr>
        <w:t>1.</w:t>
      </w:r>
      <w:r w:rsidR="00EF284B" w:rsidRPr="00392846">
        <w:rPr>
          <w:rFonts w:eastAsia="Calibri"/>
          <w:sz w:val="28"/>
          <w:szCs w:val="28"/>
          <w:lang w:eastAsia="vi-VN"/>
        </w:rPr>
        <w:t xml:space="preserve"> </w:t>
      </w:r>
      <w:r w:rsidRPr="00392846">
        <w:rPr>
          <w:rFonts w:eastAsia="Calibri"/>
          <w:sz w:val="28"/>
          <w:szCs w:val="28"/>
          <w:lang w:eastAsia="vi-VN"/>
        </w:rPr>
        <w:t xml:space="preserve">Các </w:t>
      </w:r>
      <w:r w:rsidR="006E0B9F" w:rsidRPr="00392846">
        <w:rPr>
          <w:rFonts w:eastAsia="Calibri"/>
          <w:sz w:val="28"/>
          <w:szCs w:val="28"/>
          <w:lang w:eastAsia="vi-VN"/>
        </w:rPr>
        <w:t>Sở, ban</w:t>
      </w:r>
      <w:r w:rsidR="00D72628" w:rsidRPr="00392846">
        <w:rPr>
          <w:rFonts w:eastAsia="Calibri"/>
          <w:sz w:val="28"/>
          <w:szCs w:val="28"/>
          <w:lang w:eastAsia="vi-VN"/>
        </w:rPr>
        <w:t>,</w:t>
      </w:r>
      <w:r w:rsidR="006E0B9F" w:rsidRPr="00392846">
        <w:rPr>
          <w:rFonts w:eastAsia="Calibri"/>
          <w:sz w:val="28"/>
          <w:szCs w:val="28"/>
          <w:lang w:eastAsia="vi-VN"/>
        </w:rPr>
        <w:t xml:space="preserve"> ngành</w:t>
      </w:r>
      <w:r w:rsidR="00E43DF0" w:rsidRPr="00392846">
        <w:rPr>
          <w:rFonts w:eastAsia="Calibri"/>
          <w:sz w:val="28"/>
          <w:szCs w:val="28"/>
          <w:lang w:eastAsia="vi-VN"/>
        </w:rPr>
        <w:t xml:space="preserve"> tỉnh</w:t>
      </w:r>
      <w:r w:rsidRPr="00392846">
        <w:rPr>
          <w:rFonts w:eastAsia="Calibri"/>
          <w:sz w:val="28"/>
          <w:szCs w:val="28"/>
          <w:lang w:eastAsia="vi-VN"/>
        </w:rPr>
        <w:t xml:space="preserve">; </w:t>
      </w:r>
      <w:r w:rsidR="00D55DFC" w:rsidRPr="00392846">
        <w:rPr>
          <w:sz w:val="28"/>
          <w:szCs w:val="28"/>
        </w:rPr>
        <w:t xml:space="preserve">Ủy ban nhân dân </w:t>
      </w:r>
      <w:r w:rsidRPr="00392846">
        <w:rPr>
          <w:rFonts w:eastAsia="Calibri"/>
          <w:sz w:val="28"/>
          <w:szCs w:val="28"/>
          <w:lang w:eastAsia="vi-VN"/>
        </w:rPr>
        <w:t xml:space="preserve">các huyện, thị xã, thành phố; </w:t>
      </w:r>
      <w:r w:rsidR="00D55DFC" w:rsidRPr="00392846">
        <w:rPr>
          <w:sz w:val="28"/>
          <w:szCs w:val="28"/>
        </w:rPr>
        <w:t xml:space="preserve">Ủy ban nhân dân </w:t>
      </w:r>
      <w:r w:rsidRPr="00392846">
        <w:rPr>
          <w:rFonts w:eastAsia="Calibri"/>
          <w:sz w:val="28"/>
          <w:szCs w:val="28"/>
          <w:lang w:eastAsia="vi-VN"/>
        </w:rPr>
        <w:t>các xã, phường, thị trấn</w:t>
      </w:r>
      <w:r w:rsidR="006E0B9F" w:rsidRPr="00392846">
        <w:rPr>
          <w:rFonts w:eastAsia="Calibri"/>
          <w:sz w:val="28"/>
          <w:szCs w:val="28"/>
          <w:lang w:eastAsia="vi-VN"/>
        </w:rPr>
        <w:t>; Trung tâm Phục vụ hành chính công</w:t>
      </w:r>
      <w:r w:rsidR="00E43DF0" w:rsidRPr="00392846">
        <w:rPr>
          <w:rFonts w:eastAsia="Calibri"/>
          <w:sz w:val="28"/>
          <w:szCs w:val="28"/>
          <w:lang w:eastAsia="vi-VN"/>
        </w:rPr>
        <w:t xml:space="preserve"> của tỉnh</w:t>
      </w:r>
      <w:r w:rsidRPr="00392846">
        <w:rPr>
          <w:rFonts w:eastAsia="Calibri"/>
          <w:sz w:val="28"/>
          <w:szCs w:val="28"/>
          <w:lang w:eastAsia="vi-VN"/>
        </w:rPr>
        <w:t xml:space="preserve"> (gọi chung là các cơ quan, đơn vị);</w:t>
      </w:r>
    </w:p>
    <w:p w:rsidR="00404BB9" w:rsidRPr="00392846" w:rsidRDefault="00404BB9" w:rsidP="00392846">
      <w:pPr>
        <w:tabs>
          <w:tab w:val="left" w:pos="851"/>
        </w:tabs>
        <w:spacing w:before="120" w:after="120"/>
        <w:jc w:val="both"/>
        <w:divId w:val="1921331870"/>
        <w:rPr>
          <w:rFonts w:eastAsia="Calibri"/>
          <w:sz w:val="28"/>
          <w:szCs w:val="28"/>
          <w:lang w:eastAsia="vi-VN"/>
        </w:rPr>
      </w:pPr>
      <w:r w:rsidRPr="00392846">
        <w:rPr>
          <w:rFonts w:eastAsia="Calibri"/>
          <w:sz w:val="28"/>
          <w:szCs w:val="28"/>
          <w:lang w:val="vi-VN" w:eastAsia="vi-VN"/>
        </w:rPr>
        <w:tab/>
      </w:r>
      <w:r w:rsidR="00713634" w:rsidRPr="00392846">
        <w:rPr>
          <w:rFonts w:eastAsia="Calibri"/>
          <w:sz w:val="28"/>
          <w:szCs w:val="28"/>
          <w:lang w:eastAsia="vi-VN"/>
        </w:rPr>
        <w:t>2.</w:t>
      </w:r>
      <w:r w:rsidR="00EF284B" w:rsidRPr="00392846">
        <w:rPr>
          <w:rFonts w:eastAsia="Calibri"/>
          <w:sz w:val="28"/>
          <w:szCs w:val="28"/>
          <w:lang w:eastAsia="vi-VN"/>
        </w:rPr>
        <w:t xml:space="preserve"> </w:t>
      </w:r>
      <w:r w:rsidRPr="00392846">
        <w:rPr>
          <w:rFonts w:eastAsia="Calibri"/>
          <w:sz w:val="28"/>
          <w:szCs w:val="28"/>
          <w:lang w:eastAsia="vi-VN"/>
        </w:rPr>
        <w:t>Các tổ chức, cá nhân tham gia khai thác</w:t>
      </w:r>
      <w:r w:rsidR="0047768E" w:rsidRPr="00392846">
        <w:rPr>
          <w:rFonts w:eastAsia="Calibri"/>
          <w:sz w:val="28"/>
          <w:szCs w:val="28"/>
          <w:lang w:eastAsia="vi-VN"/>
        </w:rPr>
        <w:t>,</w:t>
      </w:r>
      <w:r w:rsidRPr="00392846">
        <w:rPr>
          <w:rFonts w:eastAsia="Calibri"/>
          <w:sz w:val="28"/>
          <w:szCs w:val="28"/>
          <w:lang w:eastAsia="vi-VN"/>
        </w:rPr>
        <w:t xml:space="preserve"> sử dụng </w:t>
      </w:r>
      <w:r w:rsidR="00BA3512" w:rsidRPr="00392846">
        <w:rPr>
          <w:sz w:val="28"/>
          <w:szCs w:val="28"/>
          <w:lang w:val="vi-VN"/>
        </w:rPr>
        <w:t xml:space="preserve">Cổng </w:t>
      </w:r>
      <w:r w:rsidR="0047768E" w:rsidRPr="00392846">
        <w:rPr>
          <w:sz w:val="28"/>
          <w:szCs w:val="28"/>
          <w:lang w:val="vi-VN"/>
        </w:rPr>
        <w:t xml:space="preserve">Dịch </w:t>
      </w:r>
      <w:r w:rsidR="00BA3512" w:rsidRPr="00392846">
        <w:rPr>
          <w:sz w:val="28"/>
          <w:szCs w:val="28"/>
          <w:lang w:val="vi-VN"/>
        </w:rPr>
        <w:t>vụ công</w:t>
      </w:r>
      <w:r w:rsidR="0047768E" w:rsidRPr="00392846">
        <w:rPr>
          <w:sz w:val="28"/>
          <w:szCs w:val="28"/>
        </w:rPr>
        <w:t xml:space="preserve"> và Hệ thống thông tin mốt cửa điện tử</w:t>
      </w:r>
      <w:r w:rsidRPr="00392846">
        <w:rPr>
          <w:rFonts w:eastAsia="Calibri"/>
          <w:sz w:val="28"/>
          <w:szCs w:val="28"/>
          <w:lang w:eastAsia="vi-VN"/>
        </w:rPr>
        <w:t>;</w:t>
      </w:r>
      <w:r w:rsidR="00D72628" w:rsidRPr="00392846">
        <w:rPr>
          <w:rFonts w:eastAsia="Calibri"/>
          <w:sz w:val="28"/>
          <w:szCs w:val="28"/>
          <w:lang w:eastAsia="vi-VN"/>
        </w:rPr>
        <w:t xml:space="preserve"> </w:t>
      </w:r>
      <w:r w:rsidR="00205819" w:rsidRPr="00392846">
        <w:rPr>
          <w:rFonts w:eastAsia="Calibri"/>
          <w:sz w:val="28"/>
          <w:szCs w:val="28"/>
        </w:rPr>
        <w:t>Các doanh nghiệp tham gia hoạt động cung cấp dịch vụ có liên quan,</w:t>
      </w:r>
      <w:r w:rsidR="00205819" w:rsidRPr="00392846">
        <w:rPr>
          <w:rFonts w:eastAsia="Calibri"/>
          <w:sz w:val="28"/>
          <w:szCs w:val="28"/>
          <w:lang w:eastAsia="vi-VN"/>
        </w:rPr>
        <w:t xml:space="preserve"> d</w:t>
      </w:r>
      <w:r w:rsidRPr="00392846">
        <w:rPr>
          <w:rFonts w:eastAsia="Calibri"/>
          <w:sz w:val="28"/>
          <w:szCs w:val="28"/>
          <w:lang w:eastAsia="vi-VN"/>
        </w:rPr>
        <w:t xml:space="preserve">oanh nghiệp cung ứng dịch vụ bưu chính công ích; tổ chức, cá nhân được thuê hoặc được ủy quyền thực hiện </w:t>
      </w:r>
      <w:r w:rsidR="005A17F1" w:rsidRPr="00392846">
        <w:rPr>
          <w:rFonts w:eastAsia="Calibri"/>
          <w:sz w:val="28"/>
          <w:szCs w:val="28"/>
          <w:lang w:eastAsia="vi-VN"/>
        </w:rPr>
        <w:t>thủ tục hành chính</w:t>
      </w:r>
      <w:r w:rsidR="00D72628" w:rsidRPr="00392846">
        <w:rPr>
          <w:rFonts w:eastAsia="Calibri"/>
          <w:sz w:val="28"/>
          <w:szCs w:val="28"/>
          <w:lang w:eastAsia="vi-VN"/>
        </w:rPr>
        <w:t xml:space="preserve"> </w:t>
      </w:r>
      <w:r w:rsidRPr="00392846">
        <w:rPr>
          <w:rFonts w:eastAsia="Calibri"/>
          <w:sz w:val="28"/>
          <w:szCs w:val="28"/>
          <w:lang w:eastAsia="vi-VN"/>
        </w:rPr>
        <w:t>theo quy định pháp luậ</w:t>
      </w:r>
      <w:r w:rsidR="00F75B1B" w:rsidRPr="00392846">
        <w:rPr>
          <w:rFonts w:eastAsia="Calibri"/>
          <w:sz w:val="28"/>
          <w:szCs w:val="28"/>
          <w:lang w:eastAsia="vi-VN"/>
        </w:rPr>
        <w:t>t</w:t>
      </w:r>
      <w:r w:rsidR="00603901" w:rsidRPr="00392846">
        <w:rPr>
          <w:rFonts w:eastAsia="Calibri"/>
          <w:sz w:val="28"/>
          <w:szCs w:val="28"/>
          <w:lang w:eastAsia="vi-VN"/>
        </w:rPr>
        <w:t xml:space="preserve"> (gọi chung là tổ chức, cá nhân).</w:t>
      </w:r>
    </w:p>
    <w:p w:rsidR="00404BB9" w:rsidRPr="00392846" w:rsidRDefault="00404BB9" w:rsidP="00392846">
      <w:pPr>
        <w:shd w:val="clear" w:color="auto" w:fill="FFFFFF"/>
        <w:spacing w:before="120" w:after="120"/>
        <w:ind w:firstLine="709"/>
        <w:jc w:val="both"/>
        <w:divId w:val="1921331870"/>
        <w:rPr>
          <w:sz w:val="28"/>
          <w:szCs w:val="28"/>
        </w:rPr>
      </w:pPr>
      <w:r w:rsidRPr="00392846">
        <w:rPr>
          <w:b/>
          <w:bCs/>
          <w:sz w:val="28"/>
          <w:szCs w:val="28"/>
        </w:rPr>
        <w:t>Điều 3. Giải thích từ ngữ</w:t>
      </w:r>
    </w:p>
    <w:p w:rsidR="00C62781" w:rsidRPr="00392846" w:rsidRDefault="00C62781" w:rsidP="00392846">
      <w:pPr>
        <w:tabs>
          <w:tab w:val="left" w:pos="851"/>
        </w:tabs>
        <w:spacing w:before="120" w:after="120"/>
        <w:jc w:val="both"/>
        <w:divId w:val="1921331870"/>
        <w:rPr>
          <w:rFonts w:eastAsia="Calibri"/>
          <w:sz w:val="28"/>
          <w:szCs w:val="28"/>
          <w:lang w:eastAsia="vi-VN"/>
        </w:rPr>
      </w:pPr>
      <w:r w:rsidRPr="00392846">
        <w:rPr>
          <w:rFonts w:eastAsia="Calibri"/>
          <w:sz w:val="28"/>
          <w:szCs w:val="28"/>
          <w:lang w:eastAsia="vi-VN"/>
        </w:rPr>
        <w:tab/>
        <w:t xml:space="preserve">1. Cổng </w:t>
      </w:r>
      <w:r w:rsidR="000A15FA" w:rsidRPr="00392846">
        <w:rPr>
          <w:rFonts w:eastAsia="Calibri"/>
          <w:sz w:val="28"/>
          <w:szCs w:val="28"/>
          <w:lang w:eastAsia="vi-VN"/>
        </w:rPr>
        <w:t xml:space="preserve">Dịch </w:t>
      </w:r>
      <w:r w:rsidRPr="00392846">
        <w:rPr>
          <w:rFonts w:eastAsia="Calibri"/>
          <w:sz w:val="28"/>
          <w:szCs w:val="28"/>
          <w:lang w:eastAsia="vi-VN"/>
        </w:rPr>
        <w:t>vụ công</w:t>
      </w:r>
      <w:r w:rsidR="009C32B3" w:rsidRPr="00392846">
        <w:rPr>
          <w:rFonts w:eastAsia="Calibri"/>
          <w:sz w:val="28"/>
          <w:szCs w:val="28"/>
          <w:lang w:eastAsia="vi-VN"/>
        </w:rPr>
        <w:t xml:space="preserve"> (Cổng DVC)</w:t>
      </w:r>
      <w:r w:rsidR="006800E5" w:rsidRPr="00392846">
        <w:rPr>
          <w:rFonts w:eastAsia="Calibri"/>
          <w:sz w:val="28"/>
          <w:szCs w:val="28"/>
          <w:lang w:eastAsia="vi-VN"/>
        </w:rPr>
        <w:t xml:space="preserve"> của tỉnh</w:t>
      </w:r>
      <w:r w:rsidRPr="00392846">
        <w:rPr>
          <w:rFonts w:eastAsia="Calibri"/>
          <w:sz w:val="28"/>
          <w:szCs w:val="28"/>
          <w:lang w:eastAsia="vi-VN"/>
        </w:rPr>
        <w:t xml:space="preserve">: </w:t>
      </w:r>
      <w:r w:rsidR="006800E5" w:rsidRPr="00392846">
        <w:rPr>
          <w:rFonts w:eastAsia="Calibri"/>
          <w:sz w:val="28"/>
          <w:szCs w:val="28"/>
          <w:lang w:eastAsia="vi-VN"/>
        </w:rPr>
        <w:t xml:space="preserve">là cổng tích hợp thông tin về dịch vụ công trực tuyến, tình hình, kết quả giải quyết thủ tục hành chính trên cơ sở tích hợp và chia sẽ dữ liệu với </w:t>
      </w:r>
      <w:r w:rsidR="005C284C" w:rsidRPr="00392846">
        <w:rPr>
          <w:rFonts w:eastAsia="Calibri"/>
          <w:sz w:val="28"/>
          <w:szCs w:val="28"/>
          <w:lang w:eastAsia="vi-VN"/>
        </w:rPr>
        <w:t xml:space="preserve">Hệ thống </w:t>
      </w:r>
      <w:r w:rsidR="00EB62AD" w:rsidRPr="00392846">
        <w:rPr>
          <w:rFonts w:eastAsia="Calibri"/>
          <w:sz w:val="28"/>
          <w:szCs w:val="28"/>
          <w:lang w:eastAsia="vi-VN"/>
        </w:rPr>
        <w:t>thông tin một cửa điện tử</w:t>
      </w:r>
      <w:r w:rsidR="006800E5" w:rsidRPr="00392846">
        <w:rPr>
          <w:rFonts w:eastAsia="Calibri"/>
          <w:sz w:val="28"/>
          <w:szCs w:val="28"/>
          <w:lang w:eastAsia="vi-VN"/>
        </w:rPr>
        <w:t xml:space="preserve"> </w:t>
      </w:r>
      <w:r w:rsidR="00145429" w:rsidRPr="00392846">
        <w:rPr>
          <w:rFonts w:eastAsia="Calibri"/>
          <w:sz w:val="28"/>
          <w:szCs w:val="28"/>
          <w:lang w:eastAsia="vi-VN"/>
        </w:rPr>
        <w:t>của tỉnh.</w:t>
      </w:r>
    </w:p>
    <w:p w:rsidR="00C62781" w:rsidRPr="00392846" w:rsidRDefault="009C32B3" w:rsidP="00392846">
      <w:pPr>
        <w:tabs>
          <w:tab w:val="left" w:pos="851"/>
        </w:tabs>
        <w:spacing w:before="120" w:after="120"/>
        <w:jc w:val="both"/>
        <w:divId w:val="1921331870"/>
        <w:rPr>
          <w:rFonts w:eastAsia="Calibri"/>
          <w:sz w:val="28"/>
          <w:szCs w:val="28"/>
          <w:lang w:eastAsia="vi-VN"/>
        </w:rPr>
      </w:pPr>
      <w:r w:rsidRPr="00392846">
        <w:rPr>
          <w:rFonts w:eastAsia="Calibri"/>
          <w:sz w:val="28"/>
          <w:szCs w:val="28"/>
          <w:lang w:eastAsia="vi-VN"/>
        </w:rPr>
        <w:tab/>
      </w:r>
      <w:r w:rsidR="00C62781" w:rsidRPr="00392846">
        <w:rPr>
          <w:rFonts w:eastAsia="Calibri"/>
          <w:sz w:val="28"/>
          <w:szCs w:val="28"/>
          <w:lang w:eastAsia="vi-VN"/>
        </w:rPr>
        <w:t xml:space="preserve">2. </w:t>
      </w:r>
      <w:r w:rsidR="005C284C" w:rsidRPr="00392846">
        <w:rPr>
          <w:rFonts w:eastAsia="Calibri"/>
          <w:sz w:val="28"/>
          <w:szCs w:val="28"/>
          <w:lang w:eastAsia="vi-VN"/>
        </w:rPr>
        <w:t xml:space="preserve">Hệ thống </w:t>
      </w:r>
      <w:r w:rsidR="00EB62AD" w:rsidRPr="00392846">
        <w:rPr>
          <w:rFonts w:eastAsia="Calibri"/>
          <w:sz w:val="28"/>
          <w:szCs w:val="28"/>
          <w:lang w:eastAsia="vi-VN"/>
        </w:rPr>
        <w:t xml:space="preserve">thông tin </w:t>
      </w:r>
      <w:r w:rsidR="001E3007" w:rsidRPr="00392846">
        <w:rPr>
          <w:rFonts w:eastAsia="Calibri"/>
          <w:sz w:val="28"/>
          <w:szCs w:val="28"/>
          <w:lang w:eastAsia="vi-VN"/>
        </w:rPr>
        <w:t>một cửa điện tử</w:t>
      </w:r>
      <w:r w:rsidR="005C284C" w:rsidRPr="00392846">
        <w:rPr>
          <w:rFonts w:eastAsia="Calibri"/>
          <w:sz w:val="28"/>
          <w:szCs w:val="28"/>
          <w:lang w:eastAsia="vi-VN"/>
        </w:rPr>
        <w:t xml:space="preserve"> (Hệ thống MCĐT)</w:t>
      </w:r>
      <w:r w:rsidR="00145429" w:rsidRPr="00392846">
        <w:rPr>
          <w:rFonts w:eastAsia="Calibri"/>
          <w:sz w:val="28"/>
          <w:szCs w:val="28"/>
          <w:lang w:eastAsia="vi-VN"/>
        </w:rPr>
        <w:t xml:space="preserve"> của</w:t>
      </w:r>
      <w:r w:rsidR="00C62781" w:rsidRPr="00392846">
        <w:rPr>
          <w:rFonts w:eastAsia="Calibri"/>
          <w:sz w:val="28"/>
          <w:szCs w:val="28"/>
          <w:lang w:eastAsia="vi-VN"/>
        </w:rPr>
        <w:t xml:space="preserve"> tỉnh: là hệ thống thông tin có chức năng hỗ trợ việc tiếp nhận, giải quyết, theo dõi tình hình tiếp nhận, giải quyết, kết quả giải quyết thủ tục hành chính của các cơ quan, đơn vị trực thuộc; kết nối, tích hợp với Cổng dịch vụ công </w:t>
      </w:r>
      <w:r w:rsidR="00145429" w:rsidRPr="00392846">
        <w:rPr>
          <w:rFonts w:eastAsia="Calibri"/>
          <w:sz w:val="28"/>
          <w:szCs w:val="28"/>
          <w:lang w:eastAsia="vi-VN"/>
        </w:rPr>
        <w:t xml:space="preserve">của tỉnh </w:t>
      </w:r>
      <w:r w:rsidR="00C62781" w:rsidRPr="00392846">
        <w:rPr>
          <w:rFonts w:eastAsia="Calibri"/>
          <w:sz w:val="28"/>
          <w:szCs w:val="28"/>
          <w:lang w:eastAsia="vi-VN"/>
        </w:rPr>
        <w:t>để đăng tải công khai kết quả giải quyết thủ tục hành chính và cung cấp các dịch vụ công trực tuyến theo quy định tại Nghị định số 61/2018/NĐ-CP ngày 23/4/2018 của Chính phủ về thực hiện cơ chế một cửa, một cửa liên thông trong giải quyết thủ tục hành chính.</w:t>
      </w:r>
    </w:p>
    <w:p w:rsidR="005C284C" w:rsidRPr="00392846" w:rsidRDefault="005C284C" w:rsidP="00392846">
      <w:pPr>
        <w:pStyle w:val="BodyText1"/>
        <w:shd w:val="clear" w:color="auto" w:fill="auto"/>
        <w:spacing w:before="120" w:after="120" w:line="240" w:lineRule="auto"/>
        <w:ind w:right="20" w:firstLine="709"/>
        <w:divId w:val="1921331870"/>
        <w:rPr>
          <w:rFonts w:eastAsia="Calibri"/>
          <w:sz w:val="28"/>
          <w:szCs w:val="28"/>
          <w:lang w:eastAsia="vi-VN"/>
        </w:rPr>
      </w:pPr>
      <w:r w:rsidRPr="00392846">
        <w:rPr>
          <w:rFonts w:eastAsia="Calibri"/>
          <w:sz w:val="28"/>
          <w:szCs w:val="28"/>
          <w:lang w:eastAsia="vi-VN"/>
        </w:rPr>
        <w:t xml:space="preserve">3. </w:t>
      </w:r>
      <w:r w:rsidRPr="00392846">
        <w:rPr>
          <w:rFonts w:eastAsia="Calibri"/>
          <w:iCs/>
          <w:sz w:val="28"/>
          <w:szCs w:val="28"/>
          <w:lang w:eastAsia="vi-VN"/>
        </w:rPr>
        <w:t>Dịch vụ công trực tuyến</w:t>
      </w:r>
      <w:r w:rsidRPr="00392846">
        <w:rPr>
          <w:rFonts w:eastAsia="Calibri"/>
          <w:sz w:val="28"/>
          <w:szCs w:val="28"/>
          <w:lang w:eastAsia="vi-VN"/>
        </w:rPr>
        <w:t xml:space="preserve"> là dịch vụ hành chính công và các dịch vụ khác của cơ quan nhà nước được cung cấp cho các tố chức, cá nhân trên môi </w:t>
      </w:r>
      <w:r w:rsidRPr="00392846">
        <w:rPr>
          <w:rFonts w:eastAsia="Calibri"/>
          <w:sz w:val="28"/>
          <w:szCs w:val="28"/>
          <w:lang w:eastAsia="vi-VN"/>
        </w:rPr>
        <w:lastRenderedPageBreak/>
        <w:t>trường mạng theo quy định tại Điều 3, Nghị định số 43/2011/NĐ-CP ngày 13/6/2011 của Chính phủ quy định về việc cung cấp thông tin và dịch vụ công trực tuyến trên trang thông tin điện tử hoặc cổng thông tin điện tử của các cơ quan nhà nước.</w:t>
      </w:r>
    </w:p>
    <w:p w:rsidR="004F1112" w:rsidRPr="00392846" w:rsidRDefault="004F1112" w:rsidP="00392846">
      <w:pPr>
        <w:pStyle w:val="BodyText1"/>
        <w:shd w:val="clear" w:color="auto" w:fill="auto"/>
        <w:spacing w:before="120" w:after="120" w:line="240" w:lineRule="auto"/>
        <w:ind w:right="20" w:firstLine="709"/>
        <w:divId w:val="1921331870"/>
        <w:rPr>
          <w:sz w:val="28"/>
          <w:szCs w:val="28"/>
        </w:rPr>
      </w:pPr>
      <w:r w:rsidRPr="00392846">
        <w:rPr>
          <w:rFonts w:eastAsia="Calibri"/>
          <w:sz w:val="28"/>
          <w:szCs w:val="28"/>
          <w:lang w:eastAsia="vi-VN"/>
        </w:rPr>
        <w:t xml:space="preserve">4. Cơ quan cung cấp dịch vụ công trực tuyến là các </w:t>
      </w:r>
      <w:r w:rsidR="00C95A51" w:rsidRPr="00392846">
        <w:rPr>
          <w:rFonts w:eastAsia="Calibri"/>
          <w:sz w:val="28"/>
          <w:szCs w:val="28"/>
          <w:lang w:eastAsia="vi-VN"/>
        </w:rPr>
        <w:t>Sở, ban, ngành tỉnh</w:t>
      </w:r>
      <w:r w:rsidRPr="00392846">
        <w:rPr>
          <w:rFonts w:eastAsia="Calibri"/>
          <w:sz w:val="28"/>
          <w:szCs w:val="28"/>
          <w:lang w:eastAsia="vi-VN"/>
        </w:rPr>
        <w:t>;</w:t>
      </w:r>
      <w:r w:rsidRPr="00392846">
        <w:rPr>
          <w:sz w:val="28"/>
          <w:szCs w:val="28"/>
        </w:rPr>
        <w:t xml:space="preserve"> Ủy ban nhân dân các huyện, thị xã, thành phố; Ủy ban nhân dân các xã, phường, thị trấn trên địa bàn t</w:t>
      </w:r>
      <w:r w:rsidR="00964110" w:rsidRPr="00392846">
        <w:rPr>
          <w:sz w:val="28"/>
          <w:szCs w:val="28"/>
        </w:rPr>
        <w:t>ỉnh Sóc Trăng có thẩm quyền tiếp</w:t>
      </w:r>
      <w:r w:rsidRPr="00392846">
        <w:rPr>
          <w:sz w:val="28"/>
          <w:szCs w:val="28"/>
        </w:rPr>
        <w:t xml:space="preserve"> nhận và thực hiện dịch vụ công trực tuyến cho người sử dụng theo quy định của pháp luật (sau đây </w:t>
      </w:r>
      <w:r w:rsidR="00D100AC" w:rsidRPr="00392846">
        <w:rPr>
          <w:sz w:val="28"/>
          <w:szCs w:val="28"/>
        </w:rPr>
        <w:t>gọi chung là</w:t>
      </w:r>
      <w:r w:rsidRPr="00392846">
        <w:rPr>
          <w:sz w:val="28"/>
          <w:szCs w:val="28"/>
        </w:rPr>
        <w:t xml:space="preserve"> cơ quan cung cấp dịch vụ).</w:t>
      </w:r>
    </w:p>
    <w:p w:rsidR="004F1112" w:rsidRPr="00392846" w:rsidRDefault="004F1112" w:rsidP="00392846">
      <w:pPr>
        <w:pStyle w:val="BodyText1"/>
        <w:shd w:val="clear" w:color="auto" w:fill="auto"/>
        <w:spacing w:before="120" w:after="120" w:line="240" w:lineRule="auto"/>
        <w:ind w:right="20" w:firstLine="709"/>
        <w:divId w:val="1921331870"/>
        <w:rPr>
          <w:sz w:val="28"/>
          <w:szCs w:val="28"/>
        </w:rPr>
      </w:pPr>
      <w:r w:rsidRPr="00392846">
        <w:rPr>
          <w:iCs/>
          <w:sz w:val="28"/>
          <w:szCs w:val="28"/>
        </w:rPr>
        <w:t>5. Người sử dụng</w:t>
      </w:r>
      <w:r w:rsidRPr="00392846">
        <w:rPr>
          <w:sz w:val="28"/>
          <w:szCs w:val="28"/>
        </w:rPr>
        <w:t xml:space="preserve"> là các tổ chức, cá nhân sử dụng </w:t>
      </w:r>
      <w:r w:rsidR="00BA3512" w:rsidRPr="00392846">
        <w:rPr>
          <w:sz w:val="28"/>
          <w:szCs w:val="28"/>
        </w:rPr>
        <w:t xml:space="preserve">Cổng </w:t>
      </w:r>
      <w:r w:rsidR="003D0595">
        <w:rPr>
          <w:sz w:val="28"/>
          <w:szCs w:val="28"/>
        </w:rPr>
        <w:t>DVC</w:t>
      </w:r>
      <w:r w:rsidRPr="00392846">
        <w:rPr>
          <w:sz w:val="28"/>
          <w:szCs w:val="28"/>
        </w:rPr>
        <w:t xml:space="preserve"> và </w:t>
      </w:r>
      <w:r w:rsidR="00CD7B12" w:rsidRPr="00392846">
        <w:rPr>
          <w:sz w:val="28"/>
          <w:szCs w:val="28"/>
        </w:rPr>
        <w:t>Hệ thống MCĐT</w:t>
      </w:r>
      <w:r w:rsidRPr="00392846">
        <w:rPr>
          <w:sz w:val="28"/>
          <w:szCs w:val="28"/>
        </w:rPr>
        <w:t xml:space="preserve"> để khai thác thô</w:t>
      </w:r>
      <w:r w:rsidR="00EF2BD7" w:rsidRPr="00392846">
        <w:rPr>
          <w:sz w:val="28"/>
          <w:szCs w:val="28"/>
        </w:rPr>
        <w:t>ng tin, thực hiện các dịch vụ để</w:t>
      </w:r>
      <w:r w:rsidRPr="00392846">
        <w:rPr>
          <w:sz w:val="28"/>
          <w:szCs w:val="28"/>
        </w:rPr>
        <w:t xml:space="preserve"> phục vụ cho yêu cầu của tố chức, cá nhân đó.</w:t>
      </w:r>
    </w:p>
    <w:p w:rsidR="004F1112" w:rsidRPr="00392846" w:rsidRDefault="004F1112" w:rsidP="00392846">
      <w:pPr>
        <w:pStyle w:val="BodyText1"/>
        <w:shd w:val="clear" w:color="auto" w:fill="auto"/>
        <w:spacing w:before="120" w:after="120" w:line="240" w:lineRule="auto"/>
        <w:ind w:right="20"/>
        <w:divId w:val="1921331870"/>
        <w:rPr>
          <w:sz w:val="28"/>
          <w:szCs w:val="28"/>
        </w:rPr>
      </w:pPr>
      <w:r w:rsidRPr="00392846">
        <w:rPr>
          <w:iCs/>
          <w:sz w:val="28"/>
          <w:szCs w:val="28"/>
        </w:rPr>
        <w:tab/>
        <w:t>6. Cán bộ Tiếp nhận và Trả kết quả (TN&amp;TKQ)</w:t>
      </w:r>
      <w:r w:rsidRPr="00392846">
        <w:rPr>
          <w:sz w:val="28"/>
          <w:szCs w:val="28"/>
        </w:rPr>
        <w:t xml:space="preserve"> là cán bộ, công chức, viên chức được người đứng đầu các cơ quan chuy</w:t>
      </w:r>
      <w:r w:rsidR="00603901" w:rsidRPr="00392846">
        <w:rPr>
          <w:sz w:val="28"/>
          <w:szCs w:val="28"/>
        </w:rPr>
        <w:t>ên môn cấp tỉnh cử đến</w:t>
      </w:r>
      <w:r w:rsidRPr="00392846">
        <w:rPr>
          <w:sz w:val="28"/>
          <w:szCs w:val="28"/>
        </w:rPr>
        <w:t xml:space="preserve"> Trung tâm </w:t>
      </w:r>
      <w:r w:rsidR="00603901" w:rsidRPr="00392846">
        <w:rPr>
          <w:sz w:val="28"/>
          <w:szCs w:val="28"/>
        </w:rPr>
        <w:t xml:space="preserve">Phục </w:t>
      </w:r>
      <w:r w:rsidR="00910A9F" w:rsidRPr="00392846">
        <w:rPr>
          <w:sz w:val="28"/>
          <w:szCs w:val="28"/>
        </w:rPr>
        <w:t>vụ hành chính công</w:t>
      </w:r>
      <w:r w:rsidRPr="00392846">
        <w:rPr>
          <w:sz w:val="28"/>
          <w:szCs w:val="28"/>
        </w:rPr>
        <w:t>/B</w:t>
      </w:r>
      <w:r w:rsidR="00603901" w:rsidRPr="00392846">
        <w:rPr>
          <w:sz w:val="28"/>
          <w:szCs w:val="28"/>
        </w:rPr>
        <w:t>ộ</w:t>
      </w:r>
      <w:r w:rsidRPr="00392846">
        <w:rPr>
          <w:sz w:val="28"/>
          <w:szCs w:val="28"/>
        </w:rPr>
        <w:t xml:space="preserve"> phận Tiếp nhận và Trả kết quả các cấp để thực hiện việc hướng dẫn, tiếp nhận, </w:t>
      </w:r>
      <w:r w:rsidR="00910A9F" w:rsidRPr="00392846">
        <w:rPr>
          <w:sz w:val="28"/>
          <w:szCs w:val="28"/>
        </w:rPr>
        <w:t>chuyển hồ sơ (bao g</w:t>
      </w:r>
      <w:r w:rsidR="00C95A51" w:rsidRPr="00392846">
        <w:rPr>
          <w:sz w:val="28"/>
          <w:szCs w:val="28"/>
        </w:rPr>
        <w:t>ồm</w:t>
      </w:r>
      <w:r w:rsidR="00910A9F" w:rsidRPr="00392846">
        <w:rPr>
          <w:sz w:val="28"/>
          <w:szCs w:val="28"/>
        </w:rPr>
        <w:t xml:space="preserve"> cả hồ</w:t>
      </w:r>
      <w:r w:rsidRPr="00392846">
        <w:rPr>
          <w:sz w:val="28"/>
          <w:szCs w:val="28"/>
        </w:rPr>
        <w:t xml:space="preserve"> sơ giấy nộp trực tiếp hoặc hồ sơ điện tử nộp trực tuyến) giải quyết và trả kết quả giải quyết </w:t>
      </w:r>
      <w:r w:rsidR="00C95A51" w:rsidRPr="00392846">
        <w:rPr>
          <w:sz w:val="28"/>
          <w:szCs w:val="28"/>
        </w:rPr>
        <w:t>TTHC</w:t>
      </w:r>
      <w:r w:rsidRPr="00392846">
        <w:rPr>
          <w:sz w:val="28"/>
          <w:szCs w:val="28"/>
        </w:rPr>
        <w:t xml:space="preserve"> của cơ quan, đơn vị đó.</w:t>
      </w:r>
    </w:p>
    <w:p w:rsidR="004F1112" w:rsidRPr="00392846" w:rsidRDefault="004F1112" w:rsidP="00392846">
      <w:pPr>
        <w:pStyle w:val="Bodytext30"/>
        <w:shd w:val="clear" w:color="auto" w:fill="auto"/>
        <w:spacing w:before="120" w:after="120" w:line="240" w:lineRule="auto"/>
        <w:ind w:left="20" w:firstLine="720"/>
        <w:jc w:val="both"/>
        <w:divId w:val="1921331870"/>
        <w:rPr>
          <w:bCs w:val="0"/>
          <w:sz w:val="28"/>
          <w:szCs w:val="28"/>
        </w:rPr>
      </w:pPr>
      <w:r w:rsidRPr="00392846">
        <w:rPr>
          <w:bCs w:val="0"/>
          <w:sz w:val="28"/>
          <w:szCs w:val="28"/>
        </w:rPr>
        <w:t>Điều 4</w:t>
      </w:r>
      <w:r w:rsidR="00B51F35" w:rsidRPr="00392846">
        <w:rPr>
          <w:bCs w:val="0"/>
          <w:sz w:val="28"/>
          <w:szCs w:val="28"/>
        </w:rPr>
        <w:t>. Tên miền truy cập hệ thống</w:t>
      </w:r>
    </w:p>
    <w:p w:rsidR="004F1112" w:rsidRPr="00392846" w:rsidRDefault="00B51F35"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BA3512" w:rsidRPr="00392846">
        <w:rPr>
          <w:sz w:val="28"/>
          <w:szCs w:val="28"/>
        </w:rPr>
        <w:t xml:space="preserve">Cổng </w:t>
      </w:r>
      <w:r w:rsidR="0003003C" w:rsidRPr="00392846">
        <w:rPr>
          <w:sz w:val="28"/>
          <w:szCs w:val="28"/>
        </w:rPr>
        <w:t>DVC của</w:t>
      </w:r>
      <w:r w:rsidR="00CB1868" w:rsidRPr="00392846">
        <w:rPr>
          <w:sz w:val="28"/>
          <w:szCs w:val="28"/>
        </w:rPr>
        <w:t xml:space="preserve"> </w:t>
      </w:r>
      <w:r w:rsidR="004F1112" w:rsidRPr="00392846">
        <w:rPr>
          <w:sz w:val="28"/>
          <w:szCs w:val="28"/>
        </w:rPr>
        <w:t xml:space="preserve">tỉnh Sóc Trăng có tên miền truy cập là </w:t>
      </w:r>
      <w:hyperlink r:id="rId9" w:history="1">
        <w:r w:rsidR="004F1112" w:rsidRPr="00392846">
          <w:rPr>
            <w:sz w:val="28"/>
            <w:szCs w:val="28"/>
          </w:rPr>
          <w:t>http://dichvucong.soctrang.gov.vn</w:t>
        </w:r>
      </w:hyperlink>
      <w:r w:rsidR="004F1112" w:rsidRPr="00392846">
        <w:rPr>
          <w:sz w:val="28"/>
          <w:szCs w:val="28"/>
        </w:rPr>
        <w:t>.</w:t>
      </w:r>
    </w:p>
    <w:p w:rsidR="00910A9F" w:rsidRPr="00392846" w:rsidRDefault="00910A9F"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Hệ thống </w:t>
      </w:r>
      <w:r w:rsidR="0003003C" w:rsidRPr="00392846">
        <w:rPr>
          <w:sz w:val="28"/>
          <w:szCs w:val="28"/>
        </w:rPr>
        <w:t>MCĐT</w:t>
      </w:r>
      <w:r w:rsidR="00CB1868" w:rsidRPr="00392846">
        <w:rPr>
          <w:sz w:val="28"/>
          <w:szCs w:val="28"/>
        </w:rPr>
        <w:t xml:space="preserve"> </w:t>
      </w:r>
      <w:r w:rsidRPr="00392846">
        <w:rPr>
          <w:sz w:val="28"/>
          <w:szCs w:val="28"/>
        </w:rPr>
        <w:t xml:space="preserve">của các cơ quan, đơn vị cấp tỉnh và cấp huyện có tên miền truy cập là </w:t>
      </w:r>
      <w:hyperlink r:id="rId10" w:history="1">
        <w:r w:rsidRPr="00392846">
          <w:rPr>
            <w:sz w:val="28"/>
            <w:szCs w:val="28"/>
          </w:rPr>
          <w:t>http://motcua.&lt;tendonvi&gt;.soctrang.gov.vn</w:t>
        </w:r>
      </w:hyperlink>
    </w:p>
    <w:p w:rsidR="00910A9F" w:rsidRPr="00392846" w:rsidRDefault="00910A9F"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Ví dụ: </w:t>
      </w:r>
      <w:r w:rsidR="0003003C" w:rsidRPr="00392846">
        <w:rPr>
          <w:sz w:val="28"/>
          <w:szCs w:val="28"/>
        </w:rPr>
        <w:t xml:space="preserve">Hệ thống MCĐT </w:t>
      </w:r>
      <w:r w:rsidR="0026685A" w:rsidRPr="00392846">
        <w:rPr>
          <w:sz w:val="28"/>
          <w:szCs w:val="28"/>
        </w:rPr>
        <w:t xml:space="preserve">của </w:t>
      </w:r>
      <w:r w:rsidRPr="00392846">
        <w:rPr>
          <w:sz w:val="28"/>
          <w:szCs w:val="28"/>
        </w:rPr>
        <w:t xml:space="preserve">Sở Thông tin và Truyền thông có trên miền truy cập là </w:t>
      </w:r>
      <w:hyperlink r:id="rId11" w:history="1">
        <w:r w:rsidR="0026685A" w:rsidRPr="00392846">
          <w:rPr>
            <w:rStyle w:val="Hyperlink"/>
            <w:color w:val="auto"/>
            <w:sz w:val="28"/>
            <w:szCs w:val="28"/>
          </w:rPr>
          <w:t>http://motcua.sotttt.soctrang.gov.vn</w:t>
        </w:r>
      </w:hyperlink>
      <w:r w:rsidRPr="00392846">
        <w:rPr>
          <w:sz w:val="28"/>
          <w:szCs w:val="28"/>
        </w:rPr>
        <w:t xml:space="preserve"> hoặc </w:t>
      </w:r>
      <w:r w:rsidR="0003003C" w:rsidRPr="00392846">
        <w:rPr>
          <w:sz w:val="28"/>
          <w:szCs w:val="28"/>
        </w:rPr>
        <w:t>Hệ thống MCĐT</w:t>
      </w:r>
      <w:r w:rsidR="0026685A" w:rsidRPr="00392846">
        <w:rPr>
          <w:sz w:val="28"/>
          <w:szCs w:val="28"/>
        </w:rPr>
        <w:t xml:space="preserve"> của </w:t>
      </w:r>
      <w:r w:rsidRPr="00392846">
        <w:rPr>
          <w:sz w:val="28"/>
          <w:szCs w:val="28"/>
        </w:rPr>
        <w:t xml:space="preserve">Uỷ ban nhân dân huyện Châu Thành có tên miền truy cập là: </w:t>
      </w:r>
      <w:hyperlink r:id="rId12" w:history="1">
        <w:r w:rsidRPr="00392846">
          <w:rPr>
            <w:rStyle w:val="Hyperlink"/>
            <w:color w:val="auto"/>
            <w:sz w:val="28"/>
            <w:szCs w:val="28"/>
          </w:rPr>
          <w:t>http://motcua.chauthanh.soctrang.gov.vn</w:t>
        </w:r>
      </w:hyperlink>
    </w:p>
    <w:p w:rsidR="004F1112" w:rsidRPr="00392846" w:rsidRDefault="00910A9F" w:rsidP="00392846">
      <w:pPr>
        <w:pStyle w:val="BodyText1"/>
        <w:shd w:val="clear" w:color="auto" w:fill="auto"/>
        <w:spacing w:before="120" w:after="120" w:line="240" w:lineRule="auto"/>
        <w:ind w:right="20" w:firstLine="720"/>
        <w:divId w:val="1921331870"/>
        <w:rPr>
          <w:sz w:val="28"/>
          <w:szCs w:val="28"/>
        </w:rPr>
      </w:pPr>
      <w:r w:rsidRPr="00392846">
        <w:rPr>
          <w:sz w:val="28"/>
          <w:szCs w:val="28"/>
        </w:rPr>
        <w:t>3</w:t>
      </w:r>
      <w:r w:rsidR="005C284C" w:rsidRPr="00392846">
        <w:rPr>
          <w:sz w:val="28"/>
          <w:szCs w:val="28"/>
        </w:rPr>
        <w:t xml:space="preserve">. Hệ thống MCĐT </w:t>
      </w:r>
      <w:r w:rsidR="00DD1BB5" w:rsidRPr="00392846">
        <w:rPr>
          <w:sz w:val="28"/>
          <w:szCs w:val="28"/>
        </w:rPr>
        <w:t>của các cơ quan, đơn vị</w:t>
      </w:r>
      <w:r w:rsidRPr="00392846">
        <w:rPr>
          <w:sz w:val="28"/>
          <w:szCs w:val="28"/>
        </w:rPr>
        <w:t xml:space="preserve"> cấp xã có tên miền truy cập là </w:t>
      </w:r>
      <w:hyperlink w:history="1">
        <w:r w:rsidR="0026685A" w:rsidRPr="00392846">
          <w:rPr>
            <w:rStyle w:val="Hyperlink"/>
            <w:color w:val="auto"/>
            <w:sz w:val="28"/>
            <w:szCs w:val="28"/>
          </w:rPr>
          <w:t>http://&lt;tenxa&gt;.&lt;tenhuyen&gt;.soctrang.gov.vn</w:t>
        </w:r>
      </w:hyperlink>
    </w:p>
    <w:p w:rsidR="00910A9F" w:rsidRPr="00392846" w:rsidRDefault="00910A9F"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Ví dụ: </w:t>
      </w:r>
      <w:r w:rsidR="005C284C" w:rsidRPr="00392846">
        <w:rPr>
          <w:sz w:val="28"/>
          <w:szCs w:val="28"/>
        </w:rPr>
        <w:t xml:space="preserve">Hệ thống MCĐT </w:t>
      </w:r>
      <w:r w:rsidRPr="00392846">
        <w:rPr>
          <w:sz w:val="28"/>
          <w:szCs w:val="28"/>
        </w:rPr>
        <w:t>của xã Phú Tâm thuộc huyện Châu Thành có tên miền truy cập là</w:t>
      </w:r>
      <w:r w:rsidR="00981935" w:rsidRPr="00392846">
        <w:rPr>
          <w:sz w:val="28"/>
          <w:szCs w:val="28"/>
        </w:rPr>
        <w:t xml:space="preserve"> </w:t>
      </w:r>
      <w:hyperlink r:id="rId13" w:history="1">
        <w:r w:rsidR="0026685A" w:rsidRPr="00392846">
          <w:rPr>
            <w:rStyle w:val="Hyperlink"/>
            <w:color w:val="auto"/>
            <w:sz w:val="28"/>
            <w:szCs w:val="28"/>
          </w:rPr>
          <w:t>http://phutam.chauthanh.soctrang.gov.vn</w:t>
        </w:r>
      </w:hyperlink>
      <w:r w:rsidR="003D0595">
        <w:rPr>
          <w:rStyle w:val="Hyperlink"/>
          <w:color w:val="auto"/>
          <w:sz w:val="28"/>
          <w:szCs w:val="28"/>
        </w:rPr>
        <w:t>.</w:t>
      </w:r>
    </w:p>
    <w:p w:rsidR="004F1112" w:rsidRPr="00392846" w:rsidRDefault="004F1112" w:rsidP="00392846">
      <w:pPr>
        <w:pStyle w:val="Bodytext30"/>
        <w:shd w:val="clear" w:color="auto" w:fill="auto"/>
        <w:spacing w:before="120" w:after="120" w:line="240" w:lineRule="auto"/>
        <w:ind w:left="20" w:right="20" w:firstLine="720"/>
        <w:jc w:val="both"/>
        <w:divId w:val="1921331870"/>
        <w:rPr>
          <w:bCs w:val="0"/>
          <w:sz w:val="28"/>
          <w:szCs w:val="28"/>
        </w:rPr>
      </w:pPr>
      <w:r w:rsidRPr="00392846">
        <w:rPr>
          <w:bCs w:val="0"/>
          <w:sz w:val="28"/>
          <w:szCs w:val="28"/>
        </w:rPr>
        <w:t xml:space="preserve">Điều </w:t>
      </w:r>
      <w:r w:rsidR="00B51F35" w:rsidRPr="00392846">
        <w:rPr>
          <w:bCs w:val="0"/>
          <w:sz w:val="28"/>
          <w:szCs w:val="28"/>
        </w:rPr>
        <w:t>5</w:t>
      </w:r>
      <w:r w:rsidRPr="00392846">
        <w:rPr>
          <w:bCs w:val="0"/>
          <w:sz w:val="28"/>
          <w:szCs w:val="28"/>
        </w:rPr>
        <w:t xml:space="preserve">. Nguyên tắc quản lý, vận hành, sử dụng </w:t>
      </w:r>
      <w:r w:rsidR="001C756C" w:rsidRPr="00392846">
        <w:rPr>
          <w:bCs w:val="0"/>
          <w:sz w:val="28"/>
          <w:szCs w:val="28"/>
        </w:rPr>
        <w:t xml:space="preserve">Cổng </w:t>
      </w:r>
      <w:r w:rsidR="005C284C" w:rsidRPr="00392846">
        <w:rPr>
          <w:bCs w:val="0"/>
          <w:sz w:val="28"/>
          <w:szCs w:val="28"/>
        </w:rPr>
        <w:t>DVC</w:t>
      </w:r>
      <w:r w:rsidR="001C756C" w:rsidRPr="00392846">
        <w:rPr>
          <w:bCs w:val="0"/>
          <w:sz w:val="28"/>
          <w:szCs w:val="28"/>
        </w:rPr>
        <w:t xml:space="preserve"> và </w:t>
      </w:r>
      <w:r w:rsidR="005C284C" w:rsidRPr="00392846">
        <w:rPr>
          <w:bCs w:val="0"/>
          <w:sz w:val="28"/>
          <w:szCs w:val="28"/>
        </w:rPr>
        <w:t xml:space="preserve">Hệ </w:t>
      </w:r>
      <w:r w:rsidR="001C756C" w:rsidRPr="00392846">
        <w:rPr>
          <w:bCs w:val="0"/>
          <w:sz w:val="28"/>
          <w:szCs w:val="28"/>
        </w:rPr>
        <w:t xml:space="preserve">thống </w:t>
      </w:r>
      <w:r w:rsidR="005C284C" w:rsidRPr="00392846">
        <w:rPr>
          <w:bCs w:val="0"/>
          <w:sz w:val="28"/>
          <w:szCs w:val="28"/>
        </w:rPr>
        <w:t>MCĐT</w:t>
      </w:r>
    </w:p>
    <w:p w:rsidR="00B51F35" w:rsidRPr="00392846" w:rsidRDefault="00B51F35" w:rsidP="00392846">
      <w:pPr>
        <w:shd w:val="clear" w:color="auto" w:fill="FFFFFF"/>
        <w:spacing w:before="120" w:after="120"/>
        <w:ind w:firstLine="709"/>
        <w:jc w:val="both"/>
        <w:divId w:val="1921331870"/>
        <w:rPr>
          <w:sz w:val="28"/>
          <w:szCs w:val="28"/>
        </w:rPr>
      </w:pPr>
      <w:r w:rsidRPr="00392846">
        <w:rPr>
          <w:sz w:val="28"/>
          <w:szCs w:val="28"/>
        </w:rPr>
        <w:t>1. Lấy sự hài lòng của tổ chức, cá nhân là thước đo chất lượng và hiệu quả phục vụ của cán bộ, công chức, viên chức và cơ quan có thẩm quyền.</w:t>
      </w:r>
    </w:p>
    <w:p w:rsidR="00B51F35" w:rsidRPr="00392846" w:rsidRDefault="00B51F35" w:rsidP="00392846">
      <w:pPr>
        <w:shd w:val="clear" w:color="auto" w:fill="FFFFFF"/>
        <w:spacing w:before="120" w:after="120"/>
        <w:ind w:firstLine="709"/>
        <w:jc w:val="both"/>
        <w:divId w:val="1921331870"/>
        <w:rPr>
          <w:sz w:val="28"/>
          <w:szCs w:val="28"/>
        </w:rPr>
      </w:pPr>
      <w:r w:rsidRPr="00392846">
        <w:rPr>
          <w:sz w:val="28"/>
          <w:szCs w:val="28"/>
        </w:rPr>
        <w:t xml:space="preserve">2. </w:t>
      </w:r>
      <w:r w:rsidR="00C95A51" w:rsidRPr="00392846">
        <w:rPr>
          <w:sz w:val="28"/>
          <w:szCs w:val="28"/>
        </w:rPr>
        <w:t>Thủ tục hành chính (TTHC)</w:t>
      </w:r>
      <w:r w:rsidRPr="00392846">
        <w:rPr>
          <w:sz w:val="28"/>
          <w:szCs w:val="28"/>
        </w:rPr>
        <w:t xml:space="preserve"> đơn giản, rõ ràng, thuận tiện cho người sử dụng.</w:t>
      </w:r>
    </w:p>
    <w:p w:rsidR="00B51F35" w:rsidRPr="00392846" w:rsidRDefault="00B51F35" w:rsidP="00392846">
      <w:pPr>
        <w:shd w:val="clear" w:color="auto" w:fill="FFFFFF"/>
        <w:spacing w:before="120" w:after="120"/>
        <w:ind w:firstLine="709"/>
        <w:jc w:val="both"/>
        <w:divId w:val="1921331870"/>
        <w:rPr>
          <w:sz w:val="28"/>
          <w:szCs w:val="28"/>
        </w:rPr>
      </w:pPr>
      <w:r w:rsidRPr="00392846">
        <w:rPr>
          <w:sz w:val="28"/>
          <w:szCs w:val="28"/>
        </w:rPr>
        <w:t xml:space="preserve">3. Công khai, minh bạch thông tin, các loại phí, lệ phí, thời gian giải quyết. Không làm phát sinh chi phí thực hiện </w:t>
      </w:r>
      <w:r w:rsidR="00C95A51" w:rsidRPr="00392846">
        <w:rPr>
          <w:sz w:val="28"/>
          <w:szCs w:val="28"/>
        </w:rPr>
        <w:t xml:space="preserve">TTHC </w:t>
      </w:r>
      <w:r w:rsidRPr="00392846">
        <w:rPr>
          <w:sz w:val="28"/>
          <w:szCs w:val="28"/>
        </w:rPr>
        <w:t>cho tổ chức, cá nhân ngoài quy định của pháp luật.</w:t>
      </w:r>
    </w:p>
    <w:p w:rsidR="00B51F35" w:rsidRPr="00392846" w:rsidRDefault="00B51F35" w:rsidP="00392846">
      <w:pPr>
        <w:pStyle w:val="NormalWeb"/>
        <w:spacing w:before="120" w:beforeAutospacing="0" w:after="120" w:afterAutospacing="0"/>
        <w:ind w:firstLine="709"/>
        <w:jc w:val="both"/>
        <w:divId w:val="1921331870"/>
        <w:rPr>
          <w:sz w:val="28"/>
          <w:szCs w:val="28"/>
        </w:rPr>
      </w:pPr>
      <w:r w:rsidRPr="00392846">
        <w:rPr>
          <w:sz w:val="28"/>
          <w:szCs w:val="28"/>
        </w:rPr>
        <w:lastRenderedPageBreak/>
        <w:t xml:space="preserve">4. Giải quyết </w:t>
      </w:r>
      <w:r w:rsidR="00C95A51" w:rsidRPr="00392846">
        <w:rPr>
          <w:sz w:val="28"/>
          <w:szCs w:val="28"/>
        </w:rPr>
        <w:t>TTHC</w:t>
      </w:r>
      <w:r w:rsidRPr="00392846">
        <w:rPr>
          <w:sz w:val="28"/>
          <w:szCs w:val="28"/>
        </w:rPr>
        <w:t xml:space="preserve"> kịp thời, nhanh chóng, thuận tiện, đúng pháp luật, công bằng, bình đẳng, khách quan, công khai, minh bạch và có sự phối hợp chặt chẽ giữa các cơ quan.</w:t>
      </w:r>
    </w:p>
    <w:p w:rsidR="00B51F35" w:rsidRPr="00392846" w:rsidRDefault="00B51F35" w:rsidP="00392846">
      <w:pPr>
        <w:pStyle w:val="NormalWeb"/>
        <w:spacing w:before="120" w:beforeAutospacing="0" w:after="120" w:afterAutospacing="0"/>
        <w:ind w:firstLine="709"/>
        <w:jc w:val="both"/>
        <w:divId w:val="1921331870"/>
        <w:rPr>
          <w:sz w:val="28"/>
          <w:szCs w:val="28"/>
        </w:rPr>
      </w:pPr>
      <w:r w:rsidRPr="00392846">
        <w:rPr>
          <w:sz w:val="28"/>
          <w:szCs w:val="28"/>
        </w:rPr>
        <w:t xml:space="preserve">5. Quá trình giải quyết </w:t>
      </w:r>
      <w:r w:rsidR="00C95A51" w:rsidRPr="00392846">
        <w:rPr>
          <w:sz w:val="28"/>
          <w:szCs w:val="28"/>
        </w:rPr>
        <w:t>TTHC</w:t>
      </w:r>
      <w:r w:rsidRPr="00392846">
        <w:rPr>
          <w:sz w:val="28"/>
          <w:szCs w:val="28"/>
        </w:rPr>
        <w:t xml:space="preserve"> được đôn đốc, kiểm tra, theo dõi, giám sát, đánh giá bằng các phương thức khác nhau trên cơ sở đẩy mạnh ứng dụng công nghệ thông tin và có sự tham gia của tổ chức, cá nhân.</w:t>
      </w:r>
    </w:p>
    <w:p w:rsidR="00B51F35" w:rsidRPr="00392846" w:rsidRDefault="00B51F35" w:rsidP="00392846">
      <w:pPr>
        <w:pStyle w:val="NormalWeb"/>
        <w:spacing w:before="120" w:beforeAutospacing="0" w:after="120" w:afterAutospacing="0"/>
        <w:ind w:firstLine="709"/>
        <w:jc w:val="both"/>
        <w:divId w:val="1921331870"/>
        <w:rPr>
          <w:sz w:val="28"/>
          <w:szCs w:val="28"/>
        </w:rPr>
      </w:pPr>
      <w:r w:rsidRPr="00392846">
        <w:rPr>
          <w:sz w:val="28"/>
          <w:szCs w:val="28"/>
        </w:rPr>
        <w:t xml:space="preserve">6. Cán bộ, công chức, viên chức cơ quan có thẩm quyền thực hiện trách nhiệm giải trình về thực thi công vụ trong giải quyết </w:t>
      </w:r>
      <w:r w:rsidR="00C95A51" w:rsidRPr="00392846">
        <w:rPr>
          <w:sz w:val="28"/>
          <w:szCs w:val="28"/>
        </w:rPr>
        <w:t>TTHC</w:t>
      </w:r>
      <w:r w:rsidRPr="00392846">
        <w:rPr>
          <w:sz w:val="28"/>
          <w:szCs w:val="28"/>
        </w:rPr>
        <w:t xml:space="preserve"> theo quy định của pháp luật.</w:t>
      </w:r>
    </w:p>
    <w:p w:rsidR="004F1112" w:rsidRPr="00392846" w:rsidRDefault="00B51F35" w:rsidP="00392846">
      <w:pPr>
        <w:pStyle w:val="BodyText1"/>
        <w:shd w:val="clear" w:color="auto" w:fill="auto"/>
        <w:spacing w:before="120" w:after="120" w:line="240" w:lineRule="auto"/>
        <w:ind w:right="20"/>
        <w:divId w:val="1921331870"/>
        <w:rPr>
          <w:sz w:val="28"/>
          <w:szCs w:val="28"/>
        </w:rPr>
      </w:pPr>
      <w:r w:rsidRPr="00392846">
        <w:rPr>
          <w:sz w:val="28"/>
          <w:szCs w:val="28"/>
        </w:rPr>
        <w:tab/>
        <w:t xml:space="preserve">7. </w:t>
      </w:r>
      <w:r w:rsidR="005C284C" w:rsidRPr="00392846">
        <w:rPr>
          <w:sz w:val="28"/>
          <w:szCs w:val="28"/>
        </w:rPr>
        <w:t>Cổng DVC</w:t>
      </w:r>
      <w:r w:rsidR="004D2BAC" w:rsidRPr="00392846">
        <w:rPr>
          <w:sz w:val="28"/>
          <w:szCs w:val="28"/>
        </w:rPr>
        <w:t xml:space="preserve"> và </w:t>
      </w:r>
      <w:r w:rsidR="005C284C" w:rsidRPr="00392846">
        <w:rPr>
          <w:sz w:val="28"/>
          <w:szCs w:val="28"/>
        </w:rPr>
        <w:t>Hệ thống MCĐT</w:t>
      </w:r>
      <w:r w:rsidRPr="00392846">
        <w:rPr>
          <w:sz w:val="28"/>
          <w:szCs w:val="28"/>
        </w:rPr>
        <w:t xml:space="preserve"> phải phải đảm bảo an toàn thông tin và vận hành liên tục 24/7 trên mạng Internet.</w:t>
      </w:r>
    </w:p>
    <w:p w:rsidR="00176F9F" w:rsidRPr="00392846" w:rsidRDefault="00176F9F" w:rsidP="00392846">
      <w:pPr>
        <w:shd w:val="clear" w:color="auto" w:fill="FFFFFF"/>
        <w:spacing w:before="120" w:after="120"/>
        <w:ind w:firstLine="709"/>
        <w:jc w:val="both"/>
        <w:divId w:val="1921331870"/>
        <w:rPr>
          <w:b/>
          <w:sz w:val="28"/>
          <w:szCs w:val="28"/>
        </w:rPr>
      </w:pPr>
      <w:r w:rsidRPr="00392846">
        <w:rPr>
          <w:b/>
          <w:sz w:val="28"/>
          <w:szCs w:val="28"/>
        </w:rPr>
        <w:t>Điều 6. Các hành vi bị cấm khi sử dụng dịch vụ công trực tuyến</w:t>
      </w:r>
    </w:p>
    <w:p w:rsidR="00176F9F" w:rsidRPr="00392846" w:rsidRDefault="00176F9F" w:rsidP="00392846">
      <w:pPr>
        <w:shd w:val="clear" w:color="auto" w:fill="FFFFFF"/>
        <w:spacing w:before="120" w:after="120"/>
        <w:ind w:firstLine="709"/>
        <w:jc w:val="both"/>
        <w:divId w:val="1921331870"/>
        <w:rPr>
          <w:sz w:val="28"/>
          <w:szCs w:val="28"/>
        </w:rPr>
      </w:pPr>
      <w:r w:rsidRPr="00392846">
        <w:rPr>
          <w:sz w:val="28"/>
          <w:szCs w:val="28"/>
        </w:rPr>
        <w:t>1. Cản trở việc lựa chọn sử dụng dịch vụ công trực tuyến.</w:t>
      </w:r>
    </w:p>
    <w:p w:rsidR="00176F9F" w:rsidRPr="00392846" w:rsidRDefault="00176F9F" w:rsidP="00392846">
      <w:pPr>
        <w:shd w:val="clear" w:color="auto" w:fill="FFFFFF"/>
        <w:spacing w:before="120" w:after="120"/>
        <w:ind w:firstLine="709"/>
        <w:jc w:val="both"/>
        <w:divId w:val="1921331870"/>
        <w:rPr>
          <w:sz w:val="28"/>
          <w:szCs w:val="28"/>
        </w:rPr>
      </w:pPr>
      <w:r w:rsidRPr="00392846">
        <w:rPr>
          <w:sz w:val="28"/>
          <w:szCs w:val="28"/>
        </w:rPr>
        <w:t>2. Cản trở hoặc ngăn cản trái phép quá trình truyền, gửi, nhận thông điệp dữ liệu.</w:t>
      </w:r>
    </w:p>
    <w:p w:rsidR="00176F9F" w:rsidRPr="00392846" w:rsidRDefault="00176F9F" w:rsidP="00392846">
      <w:pPr>
        <w:shd w:val="clear" w:color="auto" w:fill="FFFFFF"/>
        <w:spacing w:before="120" w:after="120"/>
        <w:ind w:firstLine="709"/>
        <w:jc w:val="both"/>
        <w:divId w:val="1921331870"/>
        <w:rPr>
          <w:sz w:val="28"/>
          <w:szCs w:val="28"/>
        </w:rPr>
      </w:pPr>
      <w:r w:rsidRPr="00392846">
        <w:rPr>
          <w:sz w:val="28"/>
          <w:szCs w:val="28"/>
        </w:rPr>
        <w:t>3. Thay đổi, xóa, hủy, giả mạo, sao chép, tiết lộ, hiển thị, di chuyển trái phép một phần hoặc toàn bộ thông điệp dữ liệu.</w:t>
      </w:r>
    </w:p>
    <w:p w:rsidR="00176F9F" w:rsidRPr="00392846" w:rsidRDefault="00176F9F" w:rsidP="00392846">
      <w:pPr>
        <w:shd w:val="clear" w:color="auto" w:fill="FFFFFF"/>
        <w:spacing w:before="120" w:after="120"/>
        <w:ind w:firstLine="709"/>
        <w:jc w:val="both"/>
        <w:divId w:val="1921331870"/>
        <w:rPr>
          <w:sz w:val="28"/>
          <w:szCs w:val="28"/>
        </w:rPr>
      </w:pPr>
      <w:r w:rsidRPr="00392846">
        <w:rPr>
          <w:sz w:val="28"/>
          <w:szCs w:val="28"/>
        </w:rPr>
        <w:t>4. Tạo ra hoặc phát tán chương trình phần mềm làm rối loạn, thay đổi, phá hoại hệ thống điều hành hoặc có hành vi khác nhằm phá hoại hạ tầng công nghệ thông tin làm cản trở, gián đoạn hoạt động cung cấp dịch vụ công trực tuyến.</w:t>
      </w:r>
    </w:p>
    <w:p w:rsidR="00176F9F" w:rsidRPr="00392846" w:rsidRDefault="00176F9F" w:rsidP="00392846">
      <w:pPr>
        <w:shd w:val="clear" w:color="auto" w:fill="FFFFFF"/>
        <w:spacing w:before="120" w:after="120"/>
        <w:ind w:firstLine="709"/>
        <w:jc w:val="both"/>
        <w:divId w:val="1921331870"/>
        <w:rPr>
          <w:sz w:val="28"/>
          <w:szCs w:val="28"/>
        </w:rPr>
      </w:pPr>
      <w:r w:rsidRPr="00392846">
        <w:rPr>
          <w:sz w:val="28"/>
          <w:szCs w:val="28"/>
        </w:rPr>
        <w:t>5. Các hành vi</w:t>
      </w:r>
      <w:r w:rsidR="00594E75" w:rsidRPr="00392846">
        <w:rPr>
          <w:sz w:val="28"/>
          <w:szCs w:val="28"/>
        </w:rPr>
        <w:t>,</w:t>
      </w:r>
      <w:r w:rsidRPr="00392846">
        <w:rPr>
          <w:sz w:val="28"/>
          <w:szCs w:val="28"/>
        </w:rPr>
        <w:t xml:space="preserve"> vi phạm khác theo quy định của pháp luật.</w:t>
      </w:r>
    </w:p>
    <w:p w:rsidR="00404BB9" w:rsidRPr="00392846" w:rsidRDefault="00176F9F" w:rsidP="00392846">
      <w:pPr>
        <w:spacing w:before="120" w:after="120"/>
        <w:ind w:left="144" w:firstLine="565"/>
        <w:jc w:val="both"/>
        <w:divId w:val="1921331870"/>
        <w:rPr>
          <w:sz w:val="28"/>
          <w:szCs w:val="28"/>
        </w:rPr>
      </w:pPr>
      <w:r w:rsidRPr="00392846">
        <w:rPr>
          <w:sz w:val="28"/>
          <w:szCs w:val="28"/>
        </w:rPr>
        <w:t xml:space="preserve">6. Đối với các loại </w:t>
      </w:r>
      <w:r w:rsidR="00C95A51" w:rsidRPr="00392846">
        <w:rPr>
          <w:sz w:val="28"/>
          <w:szCs w:val="28"/>
        </w:rPr>
        <w:t>TTHC</w:t>
      </w:r>
      <w:r w:rsidRPr="00392846">
        <w:rPr>
          <w:sz w:val="28"/>
          <w:szCs w:val="28"/>
        </w:rPr>
        <w:t xml:space="preserve"> do các cơ quan giải quyết </w:t>
      </w:r>
      <w:r w:rsidR="00C95A51" w:rsidRPr="00392846">
        <w:rPr>
          <w:sz w:val="28"/>
          <w:szCs w:val="28"/>
        </w:rPr>
        <w:t>TTHC</w:t>
      </w:r>
      <w:r w:rsidRPr="00392846">
        <w:rPr>
          <w:sz w:val="28"/>
          <w:szCs w:val="28"/>
        </w:rPr>
        <w:t xml:space="preserve"> tiếp nhận, thụ lý giải quyết thì phiếu tiếp nhận và trả kết quả phải được kết xuất từ Hệ thống thông tin một cửa điện tử (mã hồ sơ trên phiếu tiếp nhận được thực hiện theo quy định hiện hành). Nghiêm cấm cán bộ, công chức, viên chức tiếp nhận tự ý tạo phiếu tiếp nhận ngoài Hệ thống thông tin một cửa điện tử để trả cho tổ chức, cá nhân.</w:t>
      </w:r>
    </w:p>
    <w:p w:rsidR="00404BB9" w:rsidRPr="00392846" w:rsidRDefault="00404BB9" w:rsidP="00392846">
      <w:pPr>
        <w:spacing w:before="120" w:after="120"/>
        <w:ind w:left="144" w:right="144" w:firstLine="567"/>
        <w:jc w:val="both"/>
        <w:divId w:val="1921331870"/>
        <w:rPr>
          <w:b/>
          <w:sz w:val="28"/>
          <w:szCs w:val="28"/>
        </w:rPr>
      </w:pPr>
      <w:r w:rsidRPr="00392846">
        <w:rPr>
          <w:b/>
          <w:sz w:val="28"/>
          <w:szCs w:val="28"/>
        </w:rPr>
        <w:t xml:space="preserve">Điều </w:t>
      </w:r>
      <w:r w:rsidR="00176F9F" w:rsidRPr="00392846">
        <w:rPr>
          <w:b/>
          <w:sz w:val="28"/>
          <w:szCs w:val="28"/>
        </w:rPr>
        <w:t>7</w:t>
      </w:r>
      <w:r w:rsidRPr="00392846">
        <w:rPr>
          <w:b/>
          <w:sz w:val="28"/>
          <w:szCs w:val="28"/>
        </w:rPr>
        <w:t xml:space="preserve">. Giá trị </w:t>
      </w:r>
      <w:r w:rsidR="00D820B1" w:rsidRPr="00392846">
        <w:rPr>
          <w:b/>
          <w:sz w:val="28"/>
          <w:szCs w:val="28"/>
        </w:rPr>
        <w:t>văn bản</w:t>
      </w:r>
      <w:r w:rsidRPr="00392846">
        <w:rPr>
          <w:b/>
          <w:sz w:val="28"/>
          <w:szCs w:val="28"/>
        </w:rPr>
        <w:t xml:space="preserve"> cung cấp trực tuyến</w:t>
      </w:r>
    </w:p>
    <w:p w:rsidR="00404BB9" w:rsidRPr="00392846" w:rsidRDefault="00404BB9" w:rsidP="00392846">
      <w:pPr>
        <w:shd w:val="clear" w:color="auto" w:fill="FFFFFF"/>
        <w:spacing w:before="120" w:after="120"/>
        <w:ind w:right="48" w:firstLine="567"/>
        <w:jc w:val="both"/>
        <w:divId w:val="1921331870"/>
        <w:rPr>
          <w:sz w:val="28"/>
          <w:szCs w:val="28"/>
        </w:rPr>
      </w:pPr>
      <w:r w:rsidRPr="00392846">
        <w:rPr>
          <w:sz w:val="28"/>
          <w:szCs w:val="28"/>
        </w:rPr>
        <w:t xml:space="preserve">Quy trình xử lý hồ sơ, thành phần các loại giấy tờ có trong hồ sơ và các mẫu đơn, mẫu tờ khai hành chính được cung cấp trên </w:t>
      </w:r>
      <w:r w:rsidR="005C284C" w:rsidRPr="00392846">
        <w:rPr>
          <w:sz w:val="28"/>
          <w:szCs w:val="28"/>
        </w:rPr>
        <w:t>Cổng DVC</w:t>
      </w:r>
      <w:r w:rsidR="00BA54D3" w:rsidRPr="00392846">
        <w:rPr>
          <w:sz w:val="28"/>
          <w:szCs w:val="28"/>
        </w:rPr>
        <w:t xml:space="preserve"> trực tuyến</w:t>
      </w:r>
      <w:r w:rsidRPr="00392846">
        <w:rPr>
          <w:sz w:val="28"/>
          <w:szCs w:val="28"/>
        </w:rPr>
        <w:t xml:space="preserve"> của tỉnh có giá trị như văn bản giấy khi các cá nhân, tổ chức làm căn cứ, sử dụng để điền đầy đủ thông tin và nộp hồ sơ trực tuyến hoặc </w:t>
      </w:r>
      <w:r w:rsidR="00D62A72" w:rsidRPr="00392846">
        <w:rPr>
          <w:sz w:val="28"/>
          <w:szCs w:val="28"/>
        </w:rPr>
        <w:t>nộp qua</w:t>
      </w:r>
      <w:r w:rsidRPr="00392846">
        <w:rPr>
          <w:sz w:val="28"/>
          <w:szCs w:val="28"/>
        </w:rPr>
        <w:t xml:space="preserve"> dịch vụ bưu chính công ích</w:t>
      </w:r>
      <w:r w:rsidR="00D62A72" w:rsidRPr="00392846">
        <w:rPr>
          <w:sz w:val="28"/>
          <w:szCs w:val="28"/>
        </w:rPr>
        <w:t xml:space="preserve"> hoặc nộp trực tiếp</w:t>
      </w:r>
      <w:r w:rsidR="006B7300" w:rsidRPr="00392846">
        <w:rPr>
          <w:sz w:val="28"/>
          <w:szCs w:val="28"/>
        </w:rPr>
        <w:t xml:space="preserve"> </w:t>
      </w:r>
      <w:r w:rsidR="00D62A72" w:rsidRPr="00392846">
        <w:rPr>
          <w:sz w:val="28"/>
          <w:szCs w:val="28"/>
        </w:rPr>
        <w:t>tại</w:t>
      </w:r>
      <w:r w:rsidRPr="00392846">
        <w:rPr>
          <w:sz w:val="28"/>
          <w:szCs w:val="28"/>
        </w:rPr>
        <w:t xml:space="preserve"> Bộ phậ</w:t>
      </w:r>
      <w:r w:rsidR="00065E8F" w:rsidRPr="00392846">
        <w:rPr>
          <w:sz w:val="28"/>
          <w:szCs w:val="28"/>
        </w:rPr>
        <w:t>n t</w:t>
      </w:r>
      <w:r w:rsidRPr="00392846">
        <w:rPr>
          <w:sz w:val="28"/>
          <w:szCs w:val="28"/>
        </w:rPr>
        <w:t xml:space="preserve">iếp nhận, trả kết quả </w:t>
      </w:r>
      <w:r w:rsidR="00C95A51" w:rsidRPr="00392846">
        <w:rPr>
          <w:sz w:val="28"/>
          <w:szCs w:val="28"/>
        </w:rPr>
        <w:t>TTHC</w:t>
      </w:r>
      <w:r w:rsidR="00A80008" w:rsidRPr="00392846">
        <w:rPr>
          <w:sz w:val="28"/>
          <w:szCs w:val="28"/>
        </w:rPr>
        <w:t xml:space="preserve"> </w:t>
      </w:r>
      <w:r w:rsidRPr="00392846">
        <w:rPr>
          <w:sz w:val="28"/>
          <w:szCs w:val="28"/>
        </w:rPr>
        <w:t>của cơ quan có thẩm quyền.</w:t>
      </w:r>
    </w:p>
    <w:p w:rsidR="00080EC9" w:rsidRPr="00392846" w:rsidRDefault="00080EC9" w:rsidP="00392846">
      <w:pPr>
        <w:shd w:val="clear" w:color="auto" w:fill="FFFFFF"/>
        <w:spacing w:before="120" w:after="120"/>
        <w:ind w:firstLine="720"/>
        <w:jc w:val="center"/>
        <w:divId w:val="1921331870"/>
        <w:rPr>
          <w:b/>
          <w:sz w:val="28"/>
          <w:szCs w:val="28"/>
        </w:rPr>
      </w:pPr>
    </w:p>
    <w:p w:rsidR="00080EC9" w:rsidRPr="00392846" w:rsidRDefault="00080EC9" w:rsidP="00392846">
      <w:pPr>
        <w:shd w:val="clear" w:color="auto" w:fill="FFFFFF"/>
        <w:spacing w:before="120" w:after="120"/>
        <w:ind w:firstLine="720"/>
        <w:jc w:val="center"/>
        <w:divId w:val="1921331870"/>
        <w:rPr>
          <w:b/>
          <w:sz w:val="28"/>
          <w:szCs w:val="28"/>
        </w:rPr>
      </w:pPr>
    </w:p>
    <w:p w:rsidR="00080EC9" w:rsidRPr="00392846" w:rsidRDefault="00080EC9" w:rsidP="00392846">
      <w:pPr>
        <w:shd w:val="clear" w:color="auto" w:fill="FFFFFF"/>
        <w:spacing w:before="120" w:after="120"/>
        <w:ind w:firstLine="720"/>
        <w:jc w:val="center"/>
        <w:divId w:val="1921331870"/>
        <w:rPr>
          <w:b/>
          <w:sz w:val="28"/>
          <w:szCs w:val="28"/>
        </w:rPr>
      </w:pPr>
    </w:p>
    <w:p w:rsidR="00404BB9" w:rsidRPr="00392846" w:rsidRDefault="0030160E" w:rsidP="00392846">
      <w:pPr>
        <w:shd w:val="clear" w:color="auto" w:fill="FFFFFF"/>
        <w:spacing w:before="120" w:after="120"/>
        <w:ind w:firstLine="720"/>
        <w:jc w:val="center"/>
        <w:divId w:val="1921331870"/>
        <w:rPr>
          <w:b/>
          <w:sz w:val="28"/>
          <w:szCs w:val="28"/>
        </w:rPr>
      </w:pPr>
      <w:r w:rsidRPr="00392846">
        <w:rPr>
          <w:b/>
          <w:sz w:val="28"/>
          <w:szCs w:val="28"/>
        </w:rPr>
        <w:lastRenderedPageBreak/>
        <w:t>Chương II</w:t>
      </w:r>
    </w:p>
    <w:p w:rsidR="00394C9B" w:rsidRPr="00392846" w:rsidRDefault="00F61AC3" w:rsidP="00392846">
      <w:pPr>
        <w:shd w:val="clear" w:color="auto" w:fill="FFFFFF"/>
        <w:spacing w:before="120" w:after="120"/>
        <w:jc w:val="center"/>
        <w:divId w:val="1921331870"/>
        <w:rPr>
          <w:b/>
          <w:bCs/>
          <w:spacing w:val="-8"/>
          <w:sz w:val="28"/>
          <w:szCs w:val="28"/>
        </w:rPr>
      </w:pPr>
      <w:r w:rsidRPr="00392846">
        <w:rPr>
          <w:b/>
          <w:bCs/>
          <w:spacing w:val="-8"/>
          <w:sz w:val="28"/>
          <w:szCs w:val="28"/>
        </w:rPr>
        <w:t xml:space="preserve">QUẢN LÝ, VẬN HÀNH, CUNG CẤP DỊCH VỤ TRÊN </w:t>
      </w:r>
      <w:r w:rsidR="002135E0" w:rsidRPr="00392846">
        <w:rPr>
          <w:b/>
          <w:bCs/>
          <w:spacing w:val="-8"/>
          <w:sz w:val="28"/>
          <w:szCs w:val="28"/>
        </w:rPr>
        <w:t>CỔNG</w:t>
      </w:r>
      <w:r w:rsidR="00E062ED" w:rsidRPr="00392846">
        <w:rPr>
          <w:b/>
          <w:bCs/>
          <w:spacing w:val="-8"/>
          <w:sz w:val="28"/>
          <w:szCs w:val="28"/>
        </w:rPr>
        <w:t xml:space="preserve"> </w:t>
      </w:r>
      <w:r w:rsidR="005C284C" w:rsidRPr="00392846">
        <w:rPr>
          <w:b/>
          <w:bCs/>
          <w:spacing w:val="-8"/>
          <w:sz w:val="28"/>
          <w:szCs w:val="28"/>
        </w:rPr>
        <w:t>DVC</w:t>
      </w:r>
    </w:p>
    <w:p w:rsidR="00176F9F" w:rsidRPr="00392846" w:rsidRDefault="00176F9F" w:rsidP="00392846">
      <w:pPr>
        <w:pStyle w:val="Bodytext30"/>
        <w:shd w:val="clear" w:color="auto" w:fill="auto"/>
        <w:spacing w:before="120" w:after="120" w:line="240" w:lineRule="auto"/>
        <w:ind w:firstLine="720"/>
        <w:jc w:val="both"/>
        <w:divId w:val="1921331870"/>
        <w:rPr>
          <w:sz w:val="28"/>
          <w:szCs w:val="28"/>
        </w:rPr>
      </w:pPr>
      <w:r w:rsidRPr="00392846">
        <w:rPr>
          <w:bCs w:val="0"/>
          <w:sz w:val="28"/>
          <w:szCs w:val="28"/>
        </w:rPr>
        <w:t xml:space="preserve">Điều 8. Thông tin chủ yếu trên </w:t>
      </w:r>
      <w:r w:rsidR="005C284C" w:rsidRPr="00392846">
        <w:rPr>
          <w:bCs w:val="0"/>
          <w:sz w:val="28"/>
          <w:szCs w:val="28"/>
        </w:rPr>
        <w:t>Cổng DVC</w:t>
      </w:r>
    </w:p>
    <w:p w:rsidR="00176F9F" w:rsidRPr="00392846" w:rsidRDefault="00176F9F"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1. Danh mục cơ quan, đơn vị thực hiện </w:t>
      </w:r>
      <w:r w:rsidR="00C95A51" w:rsidRPr="00392846">
        <w:rPr>
          <w:sz w:val="28"/>
          <w:szCs w:val="28"/>
        </w:rPr>
        <w:t>TTHC</w:t>
      </w:r>
      <w:r w:rsidRPr="00392846">
        <w:rPr>
          <w:sz w:val="28"/>
          <w:szCs w:val="28"/>
        </w:rPr>
        <w:t>, cung cấp dịch vụ hành chính công, dịch vụ công trực tuyến chia theo 3 cấp chính quyền: cấp tỉnh, cấp huyện, cấp xã.</w:t>
      </w:r>
    </w:p>
    <w:p w:rsidR="00176F9F" w:rsidRPr="00392846" w:rsidRDefault="00176F9F"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2. Danh mục các dịch vụ công, các dịch vụ công trực tuyến đang thực hiện và mức độ dịch vụ công của từng cơ quan, đơn vị thực hiện </w:t>
      </w:r>
      <w:r w:rsidR="00C95A51" w:rsidRPr="00392846">
        <w:rPr>
          <w:sz w:val="28"/>
          <w:szCs w:val="28"/>
        </w:rPr>
        <w:t>TTHC</w:t>
      </w:r>
      <w:r w:rsidRPr="00392846">
        <w:rPr>
          <w:sz w:val="28"/>
          <w:szCs w:val="28"/>
        </w:rPr>
        <w:t>. Các dịch vụ công được tổ chức, phân loại theo ngành, lĩnh vực để thuận tiện cho việc khai thác sử dụng. Đối với mỗi dịch vụ công, khi tra cứu đều được hiển thị đ</w:t>
      </w:r>
      <w:r w:rsidR="00FC575A" w:rsidRPr="00392846">
        <w:rPr>
          <w:sz w:val="28"/>
          <w:szCs w:val="28"/>
        </w:rPr>
        <w:t>ầ</w:t>
      </w:r>
      <w:r w:rsidRPr="00392846">
        <w:rPr>
          <w:sz w:val="28"/>
          <w:szCs w:val="28"/>
        </w:rPr>
        <w:t xml:space="preserve">y đủ các bộ phận cấu thành của </w:t>
      </w:r>
      <w:r w:rsidR="00C95A51" w:rsidRPr="00392846">
        <w:rPr>
          <w:sz w:val="28"/>
          <w:szCs w:val="28"/>
        </w:rPr>
        <w:t>TTHC</w:t>
      </w:r>
      <w:r w:rsidR="002E2F07" w:rsidRPr="00392846">
        <w:rPr>
          <w:sz w:val="28"/>
          <w:szCs w:val="28"/>
        </w:rPr>
        <w:t xml:space="preserve"> và trách nhiệm của mỗi</w:t>
      </w:r>
      <w:r w:rsidRPr="00392846">
        <w:rPr>
          <w:sz w:val="28"/>
          <w:szCs w:val="28"/>
        </w:rPr>
        <w:t xml:space="preserve"> bên có liên quan, trong đó quy định rõ nội dung chi tiết để thực hiện </w:t>
      </w:r>
      <w:r w:rsidR="00C95A51" w:rsidRPr="00392846">
        <w:rPr>
          <w:sz w:val="28"/>
          <w:szCs w:val="28"/>
        </w:rPr>
        <w:t>TTHC</w:t>
      </w:r>
      <w:r w:rsidRPr="00392846">
        <w:rPr>
          <w:sz w:val="28"/>
          <w:szCs w:val="28"/>
        </w:rPr>
        <w:t xml:space="preserve"> gồm: trình tự, cách thức thực hiện; thành phần, số lượng hồ sơ; thời gian giải quyết; đối tượng thực hiện; cơ quan giải quyết thủ tục; kết quả thực hiện thủ tục; phí, lệ phí, mẫu đơn, yêu cầu điều kiện (nếu có); căn cứ pháp lý.</w:t>
      </w:r>
    </w:p>
    <w:p w:rsidR="00176F9F" w:rsidRPr="00392846" w:rsidRDefault="00176F9F"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3. Tên mỗi dịch vụ công, dịch vụ công trực tuyến được đặt đúng theo tên của </w:t>
      </w:r>
      <w:r w:rsidR="00C95A51" w:rsidRPr="00392846">
        <w:rPr>
          <w:sz w:val="28"/>
          <w:szCs w:val="28"/>
        </w:rPr>
        <w:t>TTHC</w:t>
      </w:r>
      <w:r w:rsidRPr="00392846">
        <w:rPr>
          <w:sz w:val="28"/>
          <w:szCs w:val="28"/>
        </w:rPr>
        <w:t xml:space="preserve"> tương ứng được quy định trong danh mục </w:t>
      </w:r>
      <w:r w:rsidR="00C95A51" w:rsidRPr="00392846">
        <w:rPr>
          <w:sz w:val="28"/>
          <w:szCs w:val="28"/>
        </w:rPr>
        <w:t>TTHC</w:t>
      </w:r>
      <w:r w:rsidRPr="00392846">
        <w:rPr>
          <w:sz w:val="28"/>
          <w:szCs w:val="28"/>
        </w:rPr>
        <w:t xml:space="preserve"> được công bố theo Quyết định của cơ quan có </w:t>
      </w:r>
      <w:r w:rsidR="00CA3148" w:rsidRPr="00392846">
        <w:rPr>
          <w:sz w:val="28"/>
          <w:szCs w:val="28"/>
        </w:rPr>
        <w:t>thẩm quyền.</w:t>
      </w:r>
    </w:p>
    <w:p w:rsidR="00176F9F" w:rsidRPr="00392846" w:rsidRDefault="00176F9F" w:rsidP="00392846">
      <w:pPr>
        <w:pStyle w:val="Bodytext30"/>
        <w:shd w:val="clear" w:color="auto" w:fill="auto"/>
        <w:spacing w:before="120" w:after="120" w:line="240" w:lineRule="auto"/>
        <w:ind w:left="40" w:firstLine="700"/>
        <w:jc w:val="both"/>
        <w:divId w:val="1921331870"/>
        <w:rPr>
          <w:bCs w:val="0"/>
          <w:sz w:val="28"/>
          <w:szCs w:val="28"/>
        </w:rPr>
      </w:pPr>
      <w:r w:rsidRPr="00392846">
        <w:rPr>
          <w:bCs w:val="0"/>
          <w:sz w:val="28"/>
          <w:szCs w:val="28"/>
        </w:rPr>
        <w:t xml:space="preserve">Điều </w:t>
      </w:r>
      <w:r w:rsidR="005C6957" w:rsidRPr="00392846">
        <w:rPr>
          <w:bCs w:val="0"/>
          <w:sz w:val="28"/>
          <w:szCs w:val="28"/>
        </w:rPr>
        <w:t>9</w:t>
      </w:r>
      <w:r w:rsidRPr="00392846">
        <w:rPr>
          <w:bCs w:val="0"/>
          <w:sz w:val="28"/>
          <w:szCs w:val="28"/>
        </w:rPr>
        <w:t xml:space="preserve">. Các chức năng hỗ trợ trên </w:t>
      </w:r>
      <w:r w:rsidR="005C284C" w:rsidRPr="00392846">
        <w:rPr>
          <w:bCs w:val="0"/>
          <w:sz w:val="28"/>
          <w:szCs w:val="28"/>
        </w:rPr>
        <w:t>Cổng DVC</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5C284C" w:rsidRPr="00392846">
        <w:rPr>
          <w:sz w:val="28"/>
          <w:szCs w:val="28"/>
        </w:rPr>
        <w:t>Cổng DVC</w:t>
      </w:r>
      <w:r w:rsidR="00176F9F" w:rsidRPr="00392846">
        <w:rPr>
          <w:sz w:val="28"/>
          <w:szCs w:val="28"/>
        </w:rPr>
        <w:t xml:space="preserve"> cho phép tìm kiếm, tra cứu </w:t>
      </w:r>
      <w:r w:rsidR="00C95A51" w:rsidRPr="00392846">
        <w:rPr>
          <w:sz w:val="28"/>
          <w:szCs w:val="28"/>
        </w:rPr>
        <w:t>TTHC</w:t>
      </w:r>
      <w:r w:rsidR="0007586A" w:rsidRPr="00392846">
        <w:rPr>
          <w:sz w:val="28"/>
          <w:szCs w:val="28"/>
        </w:rPr>
        <w:t xml:space="preserve">, thông tin chi tiết về từng </w:t>
      </w:r>
      <w:r w:rsidR="00C95A51" w:rsidRPr="00392846">
        <w:rPr>
          <w:sz w:val="28"/>
          <w:szCs w:val="28"/>
        </w:rPr>
        <w:t>TTHC</w:t>
      </w:r>
      <w:r w:rsidR="00176F9F" w:rsidRPr="00392846">
        <w:rPr>
          <w:sz w:val="28"/>
          <w:szCs w:val="28"/>
        </w:rPr>
        <w:t xml:space="preserve">, thông tin về thành phần hồ sơ và thực trạng giải quyết hồ sơ </w:t>
      </w:r>
      <w:r w:rsidR="00C95A51" w:rsidRPr="00392846">
        <w:rPr>
          <w:sz w:val="28"/>
          <w:szCs w:val="28"/>
        </w:rPr>
        <w:t>TTHC</w:t>
      </w:r>
      <w:r w:rsidR="00176F9F" w:rsidRPr="00392846">
        <w:rPr>
          <w:sz w:val="28"/>
          <w:szCs w:val="28"/>
        </w:rPr>
        <w:t>.</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176F9F" w:rsidRPr="00392846">
        <w:rPr>
          <w:sz w:val="28"/>
          <w:szCs w:val="28"/>
        </w:rPr>
        <w:t xml:space="preserve">Chức năng cung cấp dịch vụ bưu chính công ích: cung cấp chức năng cho phép người sử dụng đăng ký sử dụng dịch vụ bưu chính công ích khi có nhu cầu nộp hồ sơ và nhận kết quả </w:t>
      </w:r>
      <w:r w:rsidR="00C95A51" w:rsidRPr="00392846">
        <w:rPr>
          <w:sz w:val="28"/>
          <w:szCs w:val="28"/>
        </w:rPr>
        <w:t>TTHC</w:t>
      </w:r>
      <w:r w:rsidR="00176F9F" w:rsidRPr="00392846">
        <w:rPr>
          <w:sz w:val="28"/>
          <w:szCs w:val="28"/>
        </w:rPr>
        <w:t xml:space="preserve"> qua đường bưu chính.</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3. </w:t>
      </w:r>
      <w:r w:rsidR="00176F9F" w:rsidRPr="00392846">
        <w:rPr>
          <w:sz w:val="28"/>
          <w:szCs w:val="28"/>
        </w:rPr>
        <w:t xml:space="preserve">Chức năng đánh giá trực tuyến dành cho cá nhân, tổ chức để đánh giá việc giải quyết </w:t>
      </w:r>
      <w:r w:rsidR="00C95A51" w:rsidRPr="00392846">
        <w:rPr>
          <w:sz w:val="28"/>
          <w:szCs w:val="28"/>
        </w:rPr>
        <w:t>TTHC</w:t>
      </w:r>
      <w:r w:rsidR="00176F9F" w:rsidRPr="00392846">
        <w:rPr>
          <w:sz w:val="28"/>
          <w:szCs w:val="28"/>
        </w:rPr>
        <w:t xml:space="preserve"> thông qua Phiếu đánh giá dạng điện tử.</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4. </w:t>
      </w:r>
      <w:r w:rsidR="00176F9F" w:rsidRPr="00392846">
        <w:rPr>
          <w:sz w:val="28"/>
          <w:szCs w:val="28"/>
        </w:rPr>
        <w:t xml:space="preserve">Các chức năng khác theo quy định tại Khoản 2 Điều 16 Thông tư số 01/2018/TT-VPCP ngày 23/11/2018 </w:t>
      </w:r>
      <w:r w:rsidR="00674BFC" w:rsidRPr="00392846">
        <w:rPr>
          <w:sz w:val="28"/>
          <w:szCs w:val="28"/>
        </w:rPr>
        <w:t>của</w:t>
      </w:r>
      <w:r w:rsidR="00050DAF" w:rsidRPr="00392846">
        <w:rPr>
          <w:sz w:val="28"/>
          <w:szCs w:val="28"/>
        </w:rPr>
        <w:t xml:space="preserve"> Văn phòng Chính phủ về Hướng dẫn thi hành một số quy định của Nghị định 61/2008/NĐ-CP ngày 23 tháng 4 năm 2018 của Chính phủ về thực hiện cơ chế một cửa, một cửa liên thông trong giải quyết thủ tục hành chính.</w:t>
      </w:r>
    </w:p>
    <w:p w:rsidR="00176F9F" w:rsidRPr="00392846" w:rsidRDefault="00176F9F" w:rsidP="00392846">
      <w:pPr>
        <w:pStyle w:val="Bodytext30"/>
        <w:shd w:val="clear" w:color="auto" w:fill="auto"/>
        <w:spacing w:before="120" w:after="120" w:line="240" w:lineRule="auto"/>
        <w:ind w:left="40" w:firstLine="697"/>
        <w:jc w:val="both"/>
        <w:divId w:val="1921331870"/>
        <w:rPr>
          <w:sz w:val="28"/>
          <w:szCs w:val="28"/>
        </w:rPr>
      </w:pPr>
      <w:r w:rsidRPr="00392846">
        <w:rPr>
          <w:bCs w:val="0"/>
          <w:sz w:val="28"/>
          <w:szCs w:val="28"/>
        </w:rPr>
        <w:t xml:space="preserve">Điều </w:t>
      </w:r>
      <w:r w:rsidR="005C6957" w:rsidRPr="00392846">
        <w:rPr>
          <w:bCs w:val="0"/>
          <w:sz w:val="28"/>
          <w:szCs w:val="28"/>
        </w:rPr>
        <w:t>10</w:t>
      </w:r>
      <w:r w:rsidRPr="00392846">
        <w:rPr>
          <w:bCs w:val="0"/>
          <w:sz w:val="28"/>
          <w:szCs w:val="28"/>
        </w:rPr>
        <w:t xml:space="preserve">. Cung cấp dịch vụ công trực tuyến trên </w:t>
      </w:r>
      <w:r w:rsidR="005C284C" w:rsidRPr="00392846">
        <w:rPr>
          <w:bCs w:val="0"/>
          <w:sz w:val="28"/>
          <w:szCs w:val="28"/>
        </w:rPr>
        <w:t>Cổng DVC</w:t>
      </w:r>
    </w:p>
    <w:p w:rsidR="00176F9F" w:rsidRPr="00392846" w:rsidRDefault="005C695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1. </w:t>
      </w:r>
      <w:r w:rsidR="00176F9F" w:rsidRPr="00392846">
        <w:rPr>
          <w:sz w:val="28"/>
          <w:szCs w:val="28"/>
        </w:rPr>
        <w:t>Nguyên tắc cung cấp dịch vụ công trực tuyến</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a) </w:t>
      </w:r>
      <w:r w:rsidR="00176F9F" w:rsidRPr="00392846">
        <w:rPr>
          <w:sz w:val="28"/>
          <w:szCs w:val="28"/>
        </w:rPr>
        <w:t xml:space="preserve">Cơ quan cung cấp dịch vụ công có trách nhiệm phối hợp chặt chẽ với Sở Thông tin và Truyền thông để được hỗ trợ, hướng dẫn </w:t>
      </w:r>
      <w:r w:rsidRPr="00392846">
        <w:rPr>
          <w:sz w:val="28"/>
          <w:szCs w:val="28"/>
        </w:rPr>
        <w:t xml:space="preserve">về mặt </w:t>
      </w:r>
      <w:r w:rsidR="00176F9F" w:rsidRPr="00392846">
        <w:rPr>
          <w:sz w:val="28"/>
          <w:szCs w:val="28"/>
        </w:rPr>
        <w:t>kỹ thuật trong quá trình xây dựng, cung cấp các dịch vụ công trực tuyến đảm bảo theo chỉ đạo, hướng dẫn c</w:t>
      </w:r>
      <w:r w:rsidR="00A3461D" w:rsidRPr="00392846">
        <w:rPr>
          <w:sz w:val="28"/>
          <w:szCs w:val="28"/>
        </w:rPr>
        <w:t>ủa Văn phòng Chính phủ và Bộ Thông tin và Truyền thông.</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b) </w:t>
      </w:r>
      <w:r w:rsidR="00176F9F" w:rsidRPr="00392846">
        <w:rPr>
          <w:sz w:val="28"/>
          <w:szCs w:val="28"/>
        </w:rPr>
        <w:t xml:space="preserve">Mỗi dịch vụ công trực tuyến được gắn liền với một </w:t>
      </w:r>
      <w:r w:rsidR="00C95A51" w:rsidRPr="00392846">
        <w:rPr>
          <w:sz w:val="28"/>
          <w:szCs w:val="28"/>
        </w:rPr>
        <w:t>TTHC</w:t>
      </w:r>
      <w:r w:rsidR="00176F9F" w:rsidRPr="00392846">
        <w:rPr>
          <w:sz w:val="28"/>
          <w:szCs w:val="28"/>
        </w:rPr>
        <w:t xml:space="preserve"> để giải quyết hoàn chỉnh một c</w:t>
      </w:r>
      <w:r w:rsidR="006C44CE" w:rsidRPr="00392846">
        <w:rPr>
          <w:sz w:val="28"/>
          <w:szCs w:val="28"/>
        </w:rPr>
        <w:t>ông việc cụ thế liên quan đến tổ</w:t>
      </w:r>
      <w:r w:rsidR="00176F9F" w:rsidRPr="00392846">
        <w:rPr>
          <w:sz w:val="28"/>
          <w:szCs w:val="28"/>
        </w:rPr>
        <w:t xml:space="preserve"> chức, cá nhân. </w:t>
      </w:r>
      <w:r w:rsidR="00C95A51" w:rsidRPr="00392846">
        <w:rPr>
          <w:sz w:val="28"/>
          <w:szCs w:val="28"/>
        </w:rPr>
        <w:t>TTHC</w:t>
      </w:r>
      <w:r w:rsidR="00176F9F" w:rsidRPr="00392846">
        <w:rPr>
          <w:sz w:val="28"/>
          <w:szCs w:val="28"/>
        </w:rPr>
        <w:t xml:space="preserve"> đơn giản, rõ ràng, thuận tiện cho người sử dụng; công khai, minh bạch thông tin, </w:t>
      </w:r>
      <w:r w:rsidR="00176F9F" w:rsidRPr="00392846">
        <w:rPr>
          <w:sz w:val="28"/>
          <w:szCs w:val="28"/>
        </w:rPr>
        <w:lastRenderedPageBreak/>
        <w:t>các loại phí, lệ phí, thời gian giải quyết.</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c) </w:t>
      </w:r>
      <w:r w:rsidR="00176F9F" w:rsidRPr="00392846">
        <w:rPr>
          <w:sz w:val="28"/>
          <w:szCs w:val="28"/>
        </w:rPr>
        <w:t>Các cơ quan cung cấp dịch vụ giải quyết các yêu cầu về cung cấp dịch vụ công trực tuyến nhanh chóng, chính xác, thuận lợi, tiết kiệm thời gian, công sức và chi phí cho các tố chức, cá nhân; tuyệt đối không gây phiền hà, ách tắc trong quá trình giải quyết.</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d) </w:t>
      </w:r>
      <w:r w:rsidR="00176F9F" w:rsidRPr="00392846">
        <w:rPr>
          <w:sz w:val="28"/>
          <w:szCs w:val="28"/>
        </w:rPr>
        <w:t xml:space="preserve">Bảo đảm sự phối hợp chặt chẽ giữa các cơ quan có liên quan trong việc giải quyết </w:t>
      </w:r>
      <w:r w:rsidR="00C95A51" w:rsidRPr="00392846">
        <w:rPr>
          <w:sz w:val="28"/>
          <w:szCs w:val="28"/>
        </w:rPr>
        <w:t>TTHC</w:t>
      </w:r>
      <w:r w:rsidR="00176F9F" w:rsidRPr="00392846">
        <w:rPr>
          <w:sz w:val="28"/>
          <w:szCs w:val="28"/>
        </w:rPr>
        <w:t xml:space="preserve"> của các tố chức, cá nhân.</w:t>
      </w:r>
    </w:p>
    <w:p w:rsidR="00176F9F" w:rsidRPr="00392846" w:rsidRDefault="005C6957" w:rsidP="00392846">
      <w:pPr>
        <w:pStyle w:val="BodyText1"/>
        <w:shd w:val="clear" w:color="auto" w:fill="auto"/>
        <w:spacing w:before="120" w:after="120" w:line="240" w:lineRule="auto"/>
        <w:ind w:left="40" w:right="20" w:firstLine="680"/>
        <w:divId w:val="1921331870"/>
        <w:rPr>
          <w:sz w:val="28"/>
          <w:szCs w:val="28"/>
        </w:rPr>
      </w:pPr>
      <w:r w:rsidRPr="00392846">
        <w:rPr>
          <w:sz w:val="28"/>
          <w:szCs w:val="28"/>
        </w:rPr>
        <w:t xml:space="preserve">đ) </w:t>
      </w:r>
      <w:r w:rsidR="00176F9F" w:rsidRPr="00392846">
        <w:rPr>
          <w:sz w:val="28"/>
          <w:szCs w:val="28"/>
        </w:rPr>
        <w:t>Các dịch vụ công trực tuyến do các cơ quan, đơn vị cung cấp, phải đư</w:t>
      </w:r>
      <w:r w:rsidRPr="00392846">
        <w:rPr>
          <w:sz w:val="28"/>
          <w:szCs w:val="28"/>
        </w:rPr>
        <w:t xml:space="preserve">ợc tiếp nhận, giải quyết trên </w:t>
      </w:r>
      <w:r w:rsidR="005C284C" w:rsidRPr="00392846">
        <w:rPr>
          <w:sz w:val="28"/>
          <w:szCs w:val="28"/>
        </w:rPr>
        <w:t>Cổng DVC</w:t>
      </w:r>
      <w:r w:rsidR="00176F9F" w:rsidRPr="00392846">
        <w:rPr>
          <w:sz w:val="28"/>
          <w:szCs w:val="28"/>
        </w:rPr>
        <w:t>.</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e) </w:t>
      </w:r>
      <w:r w:rsidR="00176F9F" w:rsidRPr="00392846">
        <w:rPr>
          <w:sz w:val="28"/>
          <w:szCs w:val="28"/>
        </w:rPr>
        <w:t xml:space="preserve">Cung cấp dịch vụ công trực tuyến bảo đảm tính toàn vẹn, an toàn, bảo mật và đảm bảo tính pháp lý; nâng cao hiệu lực, hiệu quả quản lý nhà nước trên địa bàn tỉnh </w:t>
      </w:r>
      <w:r w:rsidRPr="00392846">
        <w:rPr>
          <w:sz w:val="28"/>
          <w:szCs w:val="28"/>
        </w:rPr>
        <w:t>Sóc Trăng</w:t>
      </w:r>
      <w:r w:rsidR="00176F9F" w:rsidRPr="00392846">
        <w:rPr>
          <w:sz w:val="28"/>
          <w:szCs w:val="28"/>
        </w:rPr>
        <w:t>.</w:t>
      </w:r>
    </w:p>
    <w:p w:rsidR="00176F9F" w:rsidRPr="00392846" w:rsidRDefault="005C6957"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176F9F" w:rsidRPr="00392846">
        <w:rPr>
          <w:sz w:val="28"/>
          <w:szCs w:val="28"/>
        </w:rPr>
        <w:t xml:space="preserve">Quy trình xây dựng và triển khai cung cấp dịch vụ công trực tuyến trên </w:t>
      </w:r>
      <w:r w:rsidR="005C284C" w:rsidRPr="00392846">
        <w:rPr>
          <w:sz w:val="28"/>
          <w:szCs w:val="28"/>
        </w:rPr>
        <w:t>Cổng DVC</w:t>
      </w:r>
      <w:r w:rsidR="00176F9F" w:rsidRPr="00392846">
        <w:rPr>
          <w:sz w:val="28"/>
          <w:szCs w:val="28"/>
        </w:rPr>
        <w:t xml:space="preserve"> thực hiện theo Điều 21 Thông tư 01/2018/TT-VPCP ngày 23/11/2018 của Văn phòng Chính phủ.</w:t>
      </w:r>
    </w:p>
    <w:p w:rsidR="00176F9F" w:rsidRPr="00392846" w:rsidRDefault="00176F9F" w:rsidP="00392846">
      <w:pPr>
        <w:pStyle w:val="BodyText1"/>
        <w:numPr>
          <w:ilvl w:val="0"/>
          <w:numId w:val="20"/>
        </w:numPr>
        <w:shd w:val="clear" w:color="auto" w:fill="auto"/>
        <w:spacing w:before="120" w:after="120" w:line="240" w:lineRule="auto"/>
        <w:divId w:val="1921331870"/>
        <w:rPr>
          <w:sz w:val="28"/>
          <w:szCs w:val="28"/>
        </w:rPr>
      </w:pPr>
      <w:r w:rsidRPr="00392846">
        <w:rPr>
          <w:sz w:val="28"/>
          <w:szCs w:val="28"/>
        </w:rPr>
        <w:t xml:space="preserve">Cung cấp dịch vụ công trực tuyến trên </w:t>
      </w:r>
      <w:r w:rsidR="005C284C" w:rsidRPr="00392846">
        <w:rPr>
          <w:sz w:val="28"/>
          <w:szCs w:val="28"/>
        </w:rPr>
        <w:t>Cổng DVC</w:t>
      </w:r>
    </w:p>
    <w:p w:rsidR="005C0309" w:rsidRPr="00392846" w:rsidRDefault="005C6957" w:rsidP="00392846">
      <w:pPr>
        <w:pStyle w:val="BodyText1"/>
        <w:shd w:val="clear" w:color="auto" w:fill="auto"/>
        <w:spacing w:before="120" w:after="120" w:line="240" w:lineRule="auto"/>
        <w:ind w:right="20"/>
        <w:divId w:val="1921331870"/>
        <w:rPr>
          <w:sz w:val="28"/>
          <w:szCs w:val="28"/>
        </w:rPr>
      </w:pPr>
      <w:r w:rsidRPr="00392846">
        <w:rPr>
          <w:sz w:val="28"/>
          <w:szCs w:val="28"/>
        </w:rPr>
        <w:tab/>
        <w:t xml:space="preserve">a) </w:t>
      </w:r>
      <w:r w:rsidR="005C0309" w:rsidRPr="00392846">
        <w:rPr>
          <w:sz w:val="28"/>
          <w:szCs w:val="28"/>
        </w:rPr>
        <w:t>Các cơ quan, đơn vị cung cấp dịch vụ công thường xuyên chủ động thực hiện việc rà soát, cập nhật các TTHC thuộc thẩm quyền giải quyết. Sau khi có Quyết định công bố TTHC mới, TTHC sửa đổi, bổ sung của cấp có thẩm quyền được ban hành, các cơ quan, đơn vị xác định mức độ dịch vụ công, công bố danh mục và cập nhật lên Hệ thống MCĐT (Hệ thống MCĐT sẽ đồng bộ lên Cổng DVC) sao cho các dịch vụ công đảm bảo phải tối thiểu ở mức độ 2. Đối với TTHC cung cấp dịch vụ công trực tuyến mức độ 3, 4, cơ quan cung cấp dịch vụ phải xây dựng quy trình giải quyết TTHC theo nguyên tắc xử lý hồ sơ dịch vụ công trực tuyến.</w:t>
      </w:r>
    </w:p>
    <w:p w:rsidR="003809A4" w:rsidRPr="00392846" w:rsidRDefault="005C6957" w:rsidP="00392846">
      <w:pPr>
        <w:pStyle w:val="BodyText1"/>
        <w:shd w:val="clear" w:color="auto" w:fill="auto"/>
        <w:spacing w:before="120" w:after="120" w:line="240" w:lineRule="auto"/>
        <w:ind w:left="20" w:right="20" w:firstLine="700"/>
        <w:divId w:val="1921331870"/>
        <w:rPr>
          <w:sz w:val="28"/>
          <w:szCs w:val="28"/>
        </w:rPr>
      </w:pPr>
      <w:r w:rsidRPr="00392846">
        <w:rPr>
          <w:sz w:val="28"/>
          <w:szCs w:val="28"/>
        </w:rPr>
        <w:t xml:space="preserve">b) </w:t>
      </w:r>
      <w:r w:rsidR="003809A4" w:rsidRPr="00392846">
        <w:rPr>
          <w:sz w:val="28"/>
          <w:szCs w:val="28"/>
        </w:rPr>
        <w:t>Trung tâm phục vụ hành chính công có trách nhiệm kiểm tra, niêm yết danh mục các TTHC được thực hiện tại Trung tâm sao cho đảm bảo sự thống nhất giữa danh sách niêm yết, mức độ dịch vụ công được cập nhật trên Cổng DVC và công bố danh sách dịch vụ công trực tuyến của các cơ quan cung cấp dịch vụ. Đồng thời kiểm tra việc chuẩn hóa thông tin nội dung dịch vụ công trực tuyến và quy trình xử lý hồ sơ dịch vụ công trực tuyến theo đăng ký của cơ quan cung cấp dịch vụ. Thời hạn thực hiện chậm nhất 05 ngày làm việc kể từ ngày nhận được văn bản đăng ký của cơ quan cung cấp dịch vụ.</w:t>
      </w:r>
    </w:p>
    <w:p w:rsidR="003809A4" w:rsidRPr="00392846" w:rsidRDefault="003809A4" w:rsidP="00392846">
      <w:pPr>
        <w:pStyle w:val="BodyText1"/>
        <w:shd w:val="clear" w:color="auto" w:fill="auto"/>
        <w:spacing w:before="120" w:after="120" w:line="240" w:lineRule="auto"/>
        <w:ind w:left="20" w:right="20" w:firstLine="700"/>
        <w:divId w:val="1921331870"/>
        <w:rPr>
          <w:sz w:val="28"/>
          <w:szCs w:val="28"/>
        </w:rPr>
      </w:pPr>
      <w:r w:rsidRPr="00392846">
        <w:rPr>
          <w:sz w:val="28"/>
          <w:szCs w:val="28"/>
        </w:rPr>
        <w:t>c) Trung tâm Công nghệ thông tin và Truyền thông thuộc Sở Thông tin và Truyền thông hỗ trợ về mặt kỹ thuật trong quá trình các cơ quan, đơn vị cập nhật thông tin lên Cổng DVC.</w:t>
      </w:r>
    </w:p>
    <w:p w:rsidR="00176F9F" w:rsidRPr="00392846" w:rsidRDefault="00176F9F" w:rsidP="00392846">
      <w:pPr>
        <w:pStyle w:val="Bodytext30"/>
        <w:shd w:val="clear" w:color="auto" w:fill="auto"/>
        <w:spacing w:before="120" w:after="120" w:line="240" w:lineRule="auto"/>
        <w:ind w:firstLine="720"/>
        <w:jc w:val="both"/>
        <w:divId w:val="1921331870"/>
        <w:rPr>
          <w:bCs w:val="0"/>
          <w:sz w:val="28"/>
          <w:szCs w:val="28"/>
        </w:rPr>
      </w:pPr>
      <w:r w:rsidRPr="00392846">
        <w:rPr>
          <w:bCs w:val="0"/>
          <w:sz w:val="28"/>
          <w:szCs w:val="28"/>
        </w:rPr>
        <w:t>Điều 1</w:t>
      </w:r>
      <w:r w:rsidR="005C6957" w:rsidRPr="00392846">
        <w:rPr>
          <w:bCs w:val="0"/>
          <w:sz w:val="28"/>
          <w:szCs w:val="28"/>
        </w:rPr>
        <w:t>1</w:t>
      </w:r>
      <w:r w:rsidRPr="00392846">
        <w:rPr>
          <w:bCs w:val="0"/>
          <w:sz w:val="28"/>
          <w:szCs w:val="28"/>
        </w:rPr>
        <w:t xml:space="preserve">. Sử dụng dịch vụ công trực tuyến trên </w:t>
      </w:r>
      <w:r w:rsidR="005C284C" w:rsidRPr="00392846">
        <w:rPr>
          <w:bCs w:val="0"/>
          <w:sz w:val="28"/>
          <w:szCs w:val="28"/>
        </w:rPr>
        <w:t>Cổng DVC</w:t>
      </w:r>
    </w:p>
    <w:p w:rsidR="00176F9F" w:rsidRPr="00392846" w:rsidRDefault="005C695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1. </w:t>
      </w:r>
      <w:r w:rsidR="00176F9F" w:rsidRPr="00392846">
        <w:rPr>
          <w:sz w:val="28"/>
          <w:szCs w:val="28"/>
        </w:rPr>
        <w:t>Nộp hồ sơ trực tuyến</w:t>
      </w:r>
    </w:p>
    <w:p w:rsidR="00176F9F" w:rsidRPr="00392846" w:rsidRDefault="005C695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w:t>
      </w:r>
      <w:r w:rsidR="00176F9F" w:rsidRPr="00392846">
        <w:rPr>
          <w:sz w:val="28"/>
          <w:szCs w:val="28"/>
        </w:rPr>
        <w:t xml:space="preserve">Người sử dụng có nhu cầu giải quyết </w:t>
      </w:r>
      <w:r w:rsidR="00C95A51" w:rsidRPr="00392846">
        <w:rPr>
          <w:sz w:val="28"/>
          <w:szCs w:val="28"/>
        </w:rPr>
        <w:t>TTHC</w:t>
      </w:r>
      <w:r w:rsidR="00176F9F" w:rsidRPr="00392846">
        <w:rPr>
          <w:sz w:val="28"/>
          <w:szCs w:val="28"/>
        </w:rPr>
        <w:t xml:space="preserve"> thông qua dịch vụ công </w:t>
      </w:r>
      <w:r w:rsidR="00176F9F" w:rsidRPr="00392846">
        <w:rPr>
          <w:sz w:val="28"/>
          <w:szCs w:val="28"/>
        </w:rPr>
        <w:lastRenderedPageBreak/>
        <w:t xml:space="preserve">trực tuyến truy cập vào </w:t>
      </w:r>
      <w:r w:rsidR="005C284C" w:rsidRPr="00392846">
        <w:rPr>
          <w:sz w:val="28"/>
          <w:szCs w:val="28"/>
        </w:rPr>
        <w:t>Cổng DVC</w:t>
      </w:r>
      <w:r w:rsidR="00176F9F" w:rsidRPr="00392846">
        <w:rPr>
          <w:sz w:val="28"/>
          <w:szCs w:val="28"/>
        </w:rPr>
        <w:t xml:space="preserve"> </w:t>
      </w:r>
      <w:r w:rsidR="00265351" w:rsidRPr="00392846">
        <w:rPr>
          <w:sz w:val="28"/>
          <w:szCs w:val="28"/>
        </w:rPr>
        <w:t xml:space="preserve">qua tên miền </w:t>
      </w:r>
      <w:hyperlink r:id="rId14" w:history="1">
        <w:r w:rsidR="00265351" w:rsidRPr="00392846">
          <w:rPr>
            <w:rStyle w:val="Hyperlink"/>
            <w:color w:val="auto"/>
            <w:sz w:val="28"/>
            <w:szCs w:val="28"/>
          </w:rPr>
          <w:t>http://dichvucong.soctrang.gov.vn</w:t>
        </w:r>
      </w:hyperlink>
      <w:r w:rsidR="00265351" w:rsidRPr="00392846">
        <w:rPr>
          <w:sz w:val="28"/>
          <w:szCs w:val="28"/>
        </w:rPr>
        <w:t xml:space="preserve"> </w:t>
      </w:r>
      <w:r w:rsidR="00176F9F" w:rsidRPr="00392846">
        <w:rPr>
          <w:sz w:val="28"/>
          <w:szCs w:val="28"/>
        </w:rPr>
        <w:t>để đăng ký tài khoản lần đầu hoặc đăng nhập tài khoản hợp lệ đ</w:t>
      </w:r>
      <w:r w:rsidR="0044140D" w:rsidRPr="00392846">
        <w:rPr>
          <w:sz w:val="28"/>
          <w:szCs w:val="28"/>
        </w:rPr>
        <w:t>ể</w:t>
      </w:r>
      <w:r w:rsidR="00176F9F" w:rsidRPr="00392846">
        <w:rPr>
          <w:sz w:val="28"/>
          <w:szCs w:val="28"/>
        </w:rPr>
        <w:t xml:space="preserve"> tìm hi</w:t>
      </w:r>
      <w:r w:rsidR="0044140D" w:rsidRPr="00392846">
        <w:rPr>
          <w:sz w:val="28"/>
          <w:szCs w:val="28"/>
        </w:rPr>
        <w:t>ể</w:t>
      </w:r>
      <w:r w:rsidR="00176F9F" w:rsidRPr="00392846">
        <w:rPr>
          <w:sz w:val="28"/>
          <w:szCs w:val="28"/>
        </w:rPr>
        <w:t>u thông tin hướng dẫn và sử dụng dịch vụ công trực tuyến.</w:t>
      </w:r>
    </w:p>
    <w:p w:rsidR="00176F9F" w:rsidRPr="00392846" w:rsidRDefault="005C695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b) </w:t>
      </w:r>
      <w:r w:rsidR="00176F9F" w:rsidRPr="00392846">
        <w:rPr>
          <w:sz w:val="28"/>
          <w:szCs w:val="28"/>
        </w:rPr>
        <w:t>Nộp hồ sơ trực tuyến mức độ 3, mức độ 4: M</w:t>
      </w:r>
      <w:r w:rsidR="006F3321" w:rsidRPr="00392846">
        <w:rPr>
          <w:sz w:val="28"/>
          <w:szCs w:val="28"/>
        </w:rPr>
        <w:t>ẫ</w:t>
      </w:r>
      <w:r w:rsidR="00176F9F" w:rsidRPr="00392846">
        <w:rPr>
          <w:sz w:val="28"/>
          <w:szCs w:val="28"/>
        </w:rPr>
        <w:t>u đơn, tờ khai điền theo mẫu, giấy tờ kèm theo, được chụp hoặc scan từ bản chính (không phải chứng thực) gửi đính kèm với dịch vụ công đã chọn.</w:t>
      </w:r>
    </w:p>
    <w:p w:rsidR="00176F9F" w:rsidRPr="00392846" w:rsidRDefault="005C695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c) </w:t>
      </w:r>
      <w:r w:rsidR="00176F9F" w:rsidRPr="00392846">
        <w:rPr>
          <w:sz w:val="28"/>
          <w:szCs w:val="28"/>
        </w:rPr>
        <w:t>Quản lý, sử dụng tài khoản</w:t>
      </w:r>
      <w:r w:rsidRPr="00392846">
        <w:rPr>
          <w:sz w:val="28"/>
          <w:szCs w:val="28"/>
        </w:rPr>
        <w:t xml:space="preserve">: </w:t>
      </w:r>
      <w:r w:rsidR="00176F9F" w:rsidRPr="00392846">
        <w:rPr>
          <w:sz w:val="28"/>
          <w:szCs w:val="28"/>
        </w:rPr>
        <w:t xml:space="preserve">Tổ chức, cá nhân đăng ký tài khoản sử dụng </w:t>
      </w:r>
      <w:r w:rsidR="005C284C" w:rsidRPr="00392846">
        <w:rPr>
          <w:sz w:val="28"/>
          <w:szCs w:val="28"/>
        </w:rPr>
        <w:t>Cổng DVC</w:t>
      </w:r>
      <w:r w:rsidR="00176F9F" w:rsidRPr="00392846">
        <w:rPr>
          <w:sz w:val="28"/>
          <w:szCs w:val="28"/>
        </w:rPr>
        <w:t xml:space="preserve"> có trách nhiệm bảo mật thông tin về tài khoản của mình và các thông tin của hệ thống.</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2. </w:t>
      </w:r>
      <w:r w:rsidR="00176F9F" w:rsidRPr="00392846">
        <w:rPr>
          <w:sz w:val="28"/>
          <w:szCs w:val="28"/>
        </w:rPr>
        <w:t>Tiếp nhận hồ sơ trực tuyến</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w:t>
      </w:r>
      <w:r w:rsidR="00176F9F" w:rsidRPr="00392846">
        <w:rPr>
          <w:sz w:val="28"/>
          <w:szCs w:val="28"/>
        </w:rPr>
        <w:t>Cán bộ TN&amp;TKQ của cơ quan cung cấp dịch vụ có trách nhiệm kiểm tra, tiếp nhận hồ sơ trực tuyến của người sử dụng trong thời gian tối đa không quá 08 giờ làm việc kể từ thời điểm người sử dụng nộp hồ sơ trực tuyến thành công. Trong trường hợp nộp hồ sơ trực tuyến ngoài giờ làm việc thì thời đi</w:t>
      </w:r>
      <w:r w:rsidR="00913819" w:rsidRPr="00392846">
        <w:rPr>
          <w:sz w:val="28"/>
          <w:szCs w:val="28"/>
        </w:rPr>
        <w:t>ể</w:t>
      </w:r>
      <w:r w:rsidR="00176F9F" w:rsidRPr="00392846">
        <w:rPr>
          <w:sz w:val="28"/>
          <w:szCs w:val="28"/>
        </w:rPr>
        <w:t>m đ</w:t>
      </w:r>
      <w:r w:rsidR="004F55C1" w:rsidRPr="00392846">
        <w:rPr>
          <w:sz w:val="28"/>
          <w:szCs w:val="28"/>
        </w:rPr>
        <w:t>ể</w:t>
      </w:r>
      <w:r w:rsidR="00176F9F" w:rsidRPr="00392846">
        <w:rPr>
          <w:sz w:val="28"/>
          <w:szCs w:val="28"/>
        </w:rPr>
        <w:t xml:space="preserve"> bắt đầu tính thời gian tiếp nhận hồ sơ theo quy định được tính từ giờ làm việc kế tiếp.</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b) </w:t>
      </w:r>
      <w:r w:rsidR="00176F9F" w:rsidRPr="00392846">
        <w:rPr>
          <w:sz w:val="28"/>
          <w:szCs w:val="28"/>
        </w:rPr>
        <w:t xml:space="preserve">Trường </w:t>
      </w:r>
      <w:r w:rsidR="005C12E7" w:rsidRPr="00392846">
        <w:rPr>
          <w:sz w:val="28"/>
          <w:szCs w:val="28"/>
        </w:rPr>
        <w:t>hợp</w:t>
      </w:r>
      <w:r w:rsidR="00176F9F" w:rsidRPr="00392846">
        <w:rPr>
          <w:sz w:val="28"/>
          <w:szCs w:val="28"/>
        </w:rPr>
        <w:t xml:space="preserve"> hồ sơ đầy đủ, hợp lệ: Cán bộ TN&amp;TKQ của cơ quan cung cấp dịch vụ phải tiếp nhận hồ sơ; đồng thời hệ thống tự động gửi thông báo đã nhận hồ sơ và thời hạn giải qu</w:t>
      </w:r>
      <w:r w:rsidR="002C6E0B" w:rsidRPr="00392846">
        <w:rPr>
          <w:sz w:val="28"/>
          <w:szCs w:val="28"/>
        </w:rPr>
        <w:t>yết hồ sơ cho người sử dụng biết</w:t>
      </w:r>
      <w:r w:rsidR="00176F9F" w:rsidRPr="00392846">
        <w:rPr>
          <w:sz w:val="28"/>
          <w:szCs w:val="28"/>
        </w:rPr>
        <w:t xml:space="preserve"> qua </w:t>
      </w:r>
      <w:r w:rsidR="005C284C" w:rsidRPr="00392846">
        <w:rPr>
          <w:sz w:val="28"/>
          <w:szCs w:val="28"/>
        </w:rPr>
        <w:t>Cổng DVC</w:t>
      </w:r>
      <w:r w:rsidR="00176F9F" w:rsidRPr="00392846">
        <w:rPr>
          <w:sz w:val="28"/>
          <w:szCs w:val="28"/>
        </w:rPr>
        <w:t>, tin nhắn SMS đến điện thoại và email của người sử dụng.</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c) </w:t>
      </w:r>
      <w:r w:rsidR="00176F9F" w:rsidRPr="00392846">
        <w:rPr>
          <w:sz w:val="28"/>
          <w:szCs w:val="28"/>
        </w:rPr>
        <w:t xml:space="preserve">Trường hợp hồ sơ chưa đầy đủ, chưa hợp lệ về nội dung, thành phần hồ sơ; chưa nộp phí, lệ phí (trường hợp yêu cầu nộp trước) theo quy định thì cán bộ TN&amp;TKQ gửi thông báo điện tử (qua thư điện tử) cho người sử dụng hoàn thiện hồ sơ, nộp phí, lệ phí theo quy định; đồng thời có hướng dẫn đầy đủ, cụ thể (qua điện thoại) để người sử </w:t>
      </w:r>
      <w:r w:rsidR="005553C9" w:rsidRPr="00392846">
        <w:rPr>
          <w:sz w:val="28"/>
          <w:szCs w:val="28"/>
        </w:rPr>
        <w:t>dụng bổ sung hồ sơ theo yêu cầu.</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3. </w:t>
      </w:r>
      <w:r w:rsidR="00176F9F" w:rsidRPr="00392846">
        <w:rPr>
          <w:sz w:val="28"/>
          <w:szCs w:val="28"/>
        </w:rPr>
        <w:t>Thụ lý, giải quyết hồ sơ dịch vụ công trực tuyến</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w:t>
      </w:r>
      <w:r w:rsidR="00176F9F" w:rsidRPr="00392846">
        <w:rPr>
          <w:sz w:val="28"/>
          <w:szCs w:val="28"/>
        </w:rPr>
        <w:t xml:space="preserve">Các cán bộ của cơ quan cung cấp dịch vụ trong quy trình giải quyết dịch vụ công trực tuyến thực hiện xử lý, giải quyết hồ sơ trực </w:t>
      </w:r>
      <w:r w:rsidR="005C12E7" w:rsidRPr="00392846">
        <w:rPr>
          <w:sz w:val="28"/>
          <w:szCs w:val="28"/>
        </w:rPr>
        <w:t>tuyến</w:t>
      </w:r>
      <w:r w:rsidR="00176F9F" w:rsidRPr="00392846">
        <w:rPr>
          <w:sz w:val="28"/>
          <w:szCs w:val="28"/>
        </w:rPr>
        <w:t xml:space="preserve"> đã được </w:t>
      </w:r>
      <w:r w:rsidR="00B83D67" w:rsidRPr="00392846">
        <w:rPr>
          <w:sz w:val="28"/>
          <w:szCs w:val="28"/>
        </w:rPr>
        <w:t>tiếp</w:t>
      </w:r>
      <w:r w:rsidR="00176F9F" w:rsidRPr="00392846">
        <w:rPr>
          <w:sz w:val="28"/>
          <w:szCs w:val="28"/>
        </w:rPr>
        <w:t xml:space="preserve"> nhận đảm bảo đúng theo các bước trong quy trình đã được xây dựng và </w:t>
      </w:r>
      <w:r w:rsidR="00FC6417" w:rsidRPr="00392846">
        <w:rPr>
          <w:sz w:val="28"/>
          <w:szCs w:val="28"/>
        </w:rPr>
        <w:t>chuẩn</w:t>
      </w:r>
      <w:r w:rsidR="00176F9F" w:rsidRPr="00392846">
        <w:rPr>
          <w:sz w:val="28"/>
          <w:szCs w:val="28"/>
        </w:rPr>
        <w:t xml:space="preserve"> hóa đối với từng dịch vụ công trực tuyến và các quy định khác có liên quan.</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b) </w:t>
      </w:r>
      <w:r w:rsidR="00176F9F" w:rsidRPr="00392846">
        <w:rPr>
          <w:sz w:val="28"/>
          <w:szCs w:val="28"/>
        </w:rPr>
        <w:t xml:space="preserve">Thời điểm bắt đầu giải quyết hồ sơ dịch vụ công trực tuyến được tính từ thời điểm hồ sơ nộp trực tuyến của người sử dụng được tiếp nhận. Thời hạn giải quyết hồ sơ dịch vụ công trực tuyến không vượt quá thời gian quy định của </w:t>
      </w:r>
      <w:r w:rsidR="00C95A51" w:rsidRPr="00392846">
        <w:rPr>
          <w:sz w:val="28"/>
          <w:szCs w:val="28"/>
        </w:rPr>
        <w:t>TTHC</w:t>
      </w:r>
      <w:r w:rsidR="00176F9F" w:rsidRPr="00392846">
        <w:rPr>
          <w:sz w:val="28"/>
          <w:szCs w:val="28"/>
        </w:rPr>
        <w:t xml:space="preserve"> tương ứng đã được cấp có thẩm quyền quyết định.</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4. </w:t>
      </w:r>
      <w:r w:rsidR="00176F9F" w:rsidRPr="00392846">
        <w:rPr>
          <w:sz w:val="28"/>
          <w:szCs w:val="28"/>
        </w:rPr>
        <w:t>Trả kết quả hồ sơ dịch vụ công trực tuyến; thanh toán phí, lệ phí</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w:t>
      </w:r>
      <w:r w:rsidR="00176F9F" w:rsidRPr="00392846">
        <w:rPr>
          <w:sz w:val="28"/>
          <w:szCs w:val="28"/>
        </w:rPr>
        <w:t>Đối với hồ sơ dịch vụ công trực tuyến mức độ 3, người sử dụng thực hiện việc đối chiếu hồ sơ gốc tại cán bộ TN&amp;TKQ của cơ quan cung cấp dịch vụ làm việc tại Trung t</w:t>
      </w:r>
      <w:r w:rsidR="001E5CA3" w:rsidRPr="00392846">
        <w:rPr>
          <w:sz w:val="28"/>
          <w:szCs w:val="28"/>
        </w:rPr>
        <w:t>âm Phục vụ hành chính công/</w:t>
      </w:r>
      <w:r w:rsidR="00176F9F" w:rsidRPr="00392846">
        <w:rPr>
          <w:sz w:val="28"/>
          <w:szCs w:val="28"/>
        </w:rPr>
        <w:t>Bộ phận Tiếp nhận và Trả kết quả các cấp, nộp phí, lệ phí (nếu có) và nhận kết quả tại Tru</w:t>
      </w:r>
      <w:r w:rsidR="001E5CA3" w:rsidRPr="00392846">
        <w:rPr>
          <w:sz w:val="28"/>
          <w:szCs w:val="28"/>
        </w:rPr>
        <w:t>ng tâm Phục vụ hành chính công/</w:t>
      </w:r>
      <w:r w:rsidR="00176F9F" w:rsidRPr="00392846">
        <w:rPr>
          <w:sz w:val="28"/>
          <w:szCs w:val="28"/>
        </w:rPr>
        <w:t>Bộ phận T</w:t>
      </w:r>
      <w:r w:rsidR="009F54E2" w:rsidRPr="00392846">
        <w:rPr>
          <w:sz w:val="28"/>
          <w:szCs w:val="28"/>
        </w:rPr>
        <w:t xml:space="preserve">iếp nhận và Trả kết quả các cấp hoặc qua dịch vụ </w:t>
      </w:r>
      <w:r w:rsidR="009F54E2" w:rsidRPr="00392846">
        <w:rPr>
          <w:sz w:val="28"/>
          <w:szCs w:val="28"/>
        </w:rPr>
        <w:lastRenderedPageBreak/>
        <w:t>công ích.</w:t>
      </w:r>
    </w:p>
    <w:p w:rsidR="00176F9F" w:rsidRPr="00392846" w:rsidRDefault="006F332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b) </w:t>
      </w:r>
      <w:r w:rsidR="00176F9F" w:rsidRPr="00392846">
        <w:rPr>
          <w:sz w:val="28"/>
          <w:szCs w:val="28"/>
        </w:rPr>
        <w:t xml:space="preserve">Đối với hồ sơ dịch vụ công trực tuyến mức độ 4, việc trả kết quả cho người sử dụng được thực hiện qua hình thức trả kết quả trực tuyến thông qua email của người sử dụng, thông qua chức năng tra cứu kết quả trên </w:t>
      </w:r>
      <w:r w:rsidR="005C284C" w:rsidRPr="00392846">
        <w:rPr>
          <w:sz w:val="28"/>
          <w:szCs w:val="28"/>
        </w:rPr>
        <w:t>Cổng DVC</w:t>
      </w:r>
      <w:r w:rsidR="00176F9F" w:rsidRPr="00392846">
        <w:rPr>
          <w:sz w:val="28"/>
          <w:szCs w:val="28"/>
        </w:rPr>
        <w:t xml:space="preserve"> hoặc qua dịch vụ bưu chính công ích.</w:t>
      </w:r>
    </w:p>
    <w:p w:rsidR="00176F9F" w:rsidRPr="00392846" w:rsidRDefault="006F3321" w:rsidP="00392846">
      <w:pPr>
        <w:shd w:val="clear" w:color="auto" w:fill="FFFFFF"/>
        <w:spacing w:before="120" w:after="120"/>
        <w:ind w:firstLine="711"/>
        <w:jc w:val="both"/>
        <w:divId w:val="1921331870"/>
        <w:rPr>
          <w:sz w:val="28"/>
          <w:szCs w:val="28"/>
        </w:rPr>
      </w:pPr>
      <w:r w:rsidRPr="00392846">
        <w:rPr>
          <w:sz w:val="28"/>
          <w:szCs w:val="28"/>
        </w:rPr>
        <w:t xml:space="preserve">c) </w:t>
      </w:r>
      <w:r w:rsidR="00176F9F" w:rsidRPr="00392846">
        <w:rPr>
          <w:sz w:val="28"/>
          <w:szCs w:val="28"/>
        </w:rPr>
        <w:t>Việc hoàn trả phí, lệ phí đã nộp chỉ áp dụng đối với trường hợp cơ quan cung cấp dịch vụ không hoàn thành dịch vụ, trừ trường hợp pháp luật có quy định khác. Đối với trường hợp cơ quan cung cấp dịch vụ đã giải quyết nhưng người sử dụng không nhận kết quả thì không được quyền yêu cầu hoàn trả lại phí, lệ phí đã nộp, trừ trường hợp pháp luật quy định khác.</w:t>
      </w:r>
    </w:p>
    <w:p w:rsidR="006F3321" w:rsidRPr="00392846" w:rsidRDefault="006F3321" w:rsidP="00392846">
      <w:pPr>
        <w:shd w:val="clear" w:color="auto" w:fill="FFFFFF"/>
        <w:spacing w:before="120" w:after="120"/>
        <w:ind w:firstLine="711"/>
        <w:jc w:val="center"/>
        <w:divId w:val="1921331870"/>
        <w:rPr>
          <w:b/>
          <w:sz w:val="28"/>
          <w:szCs w:val="28"/>
        </w:rPr>
      </w:pPr>
      <w:r w:rsidRPr="00392846">
        <w:rPr>
          <w:b/>
          <w:sz w:val="28"/>
          <w:szCs w:val="28"/>
        </w:rPr>
        <w:t>Chương III</w:t>
      </w:r>
    </w:p>
    <w:p w:rsidR="006F3321" w:rsidRPr="00392846" w:rsidRDefault="006F3321" w:rsidP="00392846">
      <w:pPr>
        <w:shd w:val="clear" w:color="auto" w:fill="FFFFFF"/>
        <w:spacing w:before="120" w:after="120"/>
        <w:ind w:firstLine="711"/>
        <w:jc w:val="center"/>
        <w:divId w:val="1921331870"/>
        <w:rPr>
          <w:b/>
          <w:sz w:val="28"/>
          <w:szCs w:val="28"/>
        </w:rPr>
      </w:pPr>
      <w:r w:rsidRPr="00392846">
        <w:rPr>
          <w:b/>
          <w:sz w:val="28"/>
          <w:szCs w:val="28"/>
        </w:rPr>
        <w:t>QUẢN LÝ, VẬN HÀNH VÀ SỬ DỤNG HỆ THỐNG</w:t>
      </w:r>
      <w:r w:rsidR="00651ECA" w:rsidRPr="00392846">
        <w:rPr>
          <w:b/>
          <w:sz w:val="28"/>
          <w:szCs w:val="28"/>
        </w:rPr>
        <w:t xml:space="preserve"> </w:t>
      </w:r>
      <w:r w:rsidR="001F67D1" w:rsidRPr="00392846">
        <w:rPr>
          <w:b/>
          <w:sz w:val="28"/>
          <w:szCs w:val="28"/>
        </w:rPr>
        <w:t>MCĐT</w:t>
      </w:r>
    </w:p>
    <w:p w:rsidR="006F3321" w:rsidRPr="00392846" w:rsidRDefault="006F3321" w:rsidP="00392846">
      <w:pPr>
        <w:pStyle w:val="Bodytext30"/>
        <w:shd w:val="clear" w:color="auto" w:fill="auto"/>
        <w:spacing w:before="120" w:after="120" w:line="240" w:lineRule="auto"/>
        <w:ind w:left="20" w:firstLine="700"/>
        <w:jc w:val="both"/>
        <w:divId w:val="1921331870"/>
        <w:rPr>
          <w:bCs w:val="0"/>
          <w:sz w:val="28"/>
          <w:szCs w:val="28"/>
        </w:rPr>
      </w:pPr>
      <w:r w:rsidRPr="00392846">
        <w:rPr>
          <w:bCs w:val="0"/>
          <w:sz w:val="28"/>
          <w:szCs w:val="28"/>
        </w:rPr>
        <w:t>Điều 1</w:t>
      </w:r>
      <w:r w:rsidR="00B51E9A" w:rsidRPr="00392846">
        <w:rPr>
          <w:bCs w:val="0"/>
          <w:sz w:val="28"/>
          <w:szCs w:val="28"/>
        </w:rPr>
        <w:t>2</w:t>
      </w:r>
      <w:r w:rsidRPr="00392846">
        <w:rPr>
          <w:bCs w:val="0"/>
          <w:sz w:val="28"/>
          <w:szCs w:val="28"/>
        </w:rPr>
        <w:t xml:space="preserve">. Các chức năng hỗ trợ trên </w:t>
      </w:r>
      <w:r w:rsidR="001F67D1" w:rsidRPr="00392846">
        <w:rPr>
          <w:bCs w:val="0"/>
          <w:sz w:val="28"/>
          <w:szCs w:val="28"/>
        </w:rPr>
        <w:t xml:space="preserve">Hệ </w:t>
      </w:r>
      <w:r w:rsidRPr="00392846">
        <w:rPr>
          <w:bCs w:val="0"/>
          <w:sz w:val="28"/>
          <w:szCs w:val="28"/>
        </w:rPr>
        <w:t xml:space="preserve">thống </w:t>
      </w:r>
      <w:r w:rsidR="001F67D1" w:rsidRPr="00392846">
        <w:rPr>
          <w:bCs w:val="0"/>
          <w:sz w:val="28"/>
          <w:szCs w:val="28"/>
        </w:rPr>
        <w:t>MCĐT</w:t>
      </w:r>
    </w:p>
    <w:p w:rsidR="006F3321" w:rsidRPr="00392846" w:rsidRDefault="00B51E9A"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6F3321" w:rsidRPr="00392846">
        <w:rPr>
          <w:sz w:val="28"/>
          <w:szCs w:val="28"/>
        </w:rPr>
        <w:t>Tiếp nhận hồ sơ của tổ chức, cá nhân từ Tr</w:t>
      </w:r>
      <w:r w:rsidR="0091334F" w:rsidRPr="00392846">
        <w:rPr>
          <w:sz w:val="28"/>
          <w:szCs w:val="28"/>
        </w:rPr>
        <w:t>ung tâm Phục vụ hành chính công</w:t>
      </w:r>
      <w:r w:rsidR="006F3321" w:rsidRPr="00392846">
        <w:rPr>
          <w:sz w:val="28"/>
          <w:szCs w:val="28"/>
        </w:rPr>
        <w:t>/B</w:t>
      </w:r>
      <w:r w:rsidRPr="00392846">
        <w:rPr>
          <w:sz w:val="28"/>
          <w:szCs w:val="28"/>
        </w:rPr>
        <w:t>ộ</w:t>
      </w:r>
      <w:r w:rsidR="006F3321" w:rsidRPr="00392846">
        <w:rPr>
          <w:sz w:val="28"/>
          <w:szCs w:val="28"/>
        </w:rPr>
        <w:t xml:space="preserve"> phận Tiếp nhận và Trả kết quả các cấp, </w:t>
      </w:r>
      <w:r w:rsidR="005C284C" w:rsidRPr="00392846">
        <w:rPr>
          <w:sz w:val="28"/>
          <w:szCs w:val="28"/>
        </w:rPr>
        <w:t>Cổng DVC</w:t>
      </w:r>
      <w:r w:rsidR="006F3321" w:rsidRPr="00392846">
        <w:rPr>
          <w:sz w:val="28"/>
          <w:szCs w:val="28"/>
        </w:rPr>
        <w:t xml:space="preserve">, tự động sinh mã số hồ sơ </w:t>
      </w:r>
      <w:r w:rsidR="00C95A51" w:rsidRPr="00392846">
        <w:rPr>
          <w:sz w:val="28"/>
          <w:szCs w:val="28"/>
        </w:rPr>
        <w:t>TTHC</w:t>
      </w:r>
      <w:r w:rsidR="006F3321" w:rsidRPr="00392846">
        <w:rPr>
          <w:sz w:val="28"/>
          <w:szCs w:val="28"/>
        </w:rPr>
        <w:t xml:space="preserve"> để theo dõi việc xử lý hồ sơ, trả kết quả.</w:t>
      </w:r>
    </w:p>
    <w:p w:rsidR="006F3321" w:rsidRPr="00392846" w:rsidRDefault="00B51E9A"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6F3321" w:rsidRPr="00392846">
        <w:rPr>
          <w:sz w:val="28"/>
          <w:szCs w:val="28"/>
        </w:rPr>
        <w:t xml:space="preserve">Quản lý toàn bộ quá trình giải quyết đối với từng hồ sơ giải quyết </w:t>
      </w:r>
      <w:r w:rsidR="00C95A51" w:rsidRPr="00392846">
        <w:rPr>
          <w:sz w:val="28"/>
          <w:szCs w:val="28"/>
        </w:rPr>
        <w:t>TTHC</w:t>
      </w:r>
      <w:r w:rsidR="006F3321" w:rsidRPr="00392846">
        <w:rPr>
          <w:sz w:val="28"/>
          <w:szCs w:val="28"/>
        </w:rPr>
        <w:t xml:space="preserve"> trên cơ sở ghi nhận từng bước thực hiện của quá trình theo thời gian thực và lưu trữ thông tin lịch sử của việc giải quyết </w:t>
      </w:r>
      <w:r w:rsidR="00C95A51" w:rsidRPr="00392846">
        <w:rPr>
          <w:sz w:val="28"/>
          <w:szCs w:val="28"/>
        </w:rPr>
        <w:t>TTHC</w:t>
      </w:r>
      <w:r w:rsidR="006F3321" w:rsidRPr="00392846">
        <w:rPr>
          <w:sz w:val="28"/>
          <w:szCs w:val="28"/>
        </w:rPr>
        <w:t>.</w:t>
      </w:r>
    </w:p>
    <w:p w:rsidR="006F3321" w:rsidRPr="00392846" w:rsidRDefault="00B51E9A"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3. </w:t>
      </w:r>
      <w:r w:rsidR="006F3321" w:rsidRPr="00392846">
        <w:rPr>
          <w:sz w:val="28"/>
          <w:szCs w:val="28"/>
        </w:rPr>
        <w:t xml:space="preserve">Cung cấp tình trạng giải quyết </w:t>
      </w:r>
      <w:r w:rsidR="00C95A51" w:rsidRPr="00392846">
        <w:rPr>
          <w:sz w:val="28"/>
          <w:szCs w:val="28"/>
        </w:rPr>
        <w:t>TTHC</w:t>
      </w:r>
      <w:r w:rsidR="006F3321" w:rsidRPr="00392846">
        <w:rPr>
          <w:sz w:val="28"/>
          <w:szCs w:val="28"/>
        </w:rPr>
        <w:t xml:space="preserve"> cho </w:t>
      </w:r>
      <w:r w:rsidR="005C284C" w:rsidRPr="00392846">
        <w:rPr>
          <w:sz w:val="28"/>
          <w:szCs w:val="28"/>
        </w:rPr>
        <w:t>Cổng DVC</w:t>
      </w:r>
      <w:r w:rsidR="006F3321" w:rsidRPr="00392846">
        <w:rPr>
          <w:sz w:val="28"/>
          <w:szCs w:val="28"/>
        </w:rPr>
        <w:t xml:space="preserve"> để công khai theo quy định của pháp luật.</w:t>
      </w:r>
    </w:p>
    <w:p w:rsidR="006F3321" w:rsidRPr="00392846" w:rsidRDefault="00B51E9A"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4. </w:t>
      </w:r>
      <w:r w:rsidR="006F3321" w:rsidRPr="00392846">
        <w:rPr>
          <w:sz w:val="28"/>
          <w:szCs w:val="28"/>
        </w:rPr>
        <w:t>Các chức năng khác theo quy định tại Khoản 1 Điều 17 Thông tư số 01/2018/TT-VPCP ngày 23/11/2018 của Văn phòng Chính phủ.</w:t>
      </w:r>
    </w:p>
    <w:p w:rsidR="006F3321" w:rsidRPr="00392846" w:rsidRDefault="006F3321" w:rsidP="00392846">
      <w:pPr>
        <w:pStyle w:val="Bodytext30"/>
        <w:shd w:val="clear" w:color="auto" w:fill="auto"/>
        <w:spacing w:before="120" w:after="120" w:line="240" w:lineRule="auto"/>
        <w:ind w:firstLine="720"/>
        <w:jc w:val="both"/>
        <w:divId w:val="1921331870"/>
        <w:rPr>
          <w:bCs w:val="0"/>
          <w:sz w:val="28"/>
          <w:szCs w:val="28"/>
        </w:rPr>
      </w:pPr>
      <w:r w:rsidRPr="00392846">
        <w:rPr>
          <w:bCs w:val="0"/>
          <w:sz w:val="28"/>
          <w:szCs w:val="28"/>
        </w:rPr>
        <w:t>Điều 1</w:t>
      </w:r>
      <w:r w:rsidR="00482F15" w:rsidRPr="00392846">
        <w:rPr>
          <w:bCs w:val="0"/>
          <w:sz w:val="28"/>
          <w:szCs w:val="28"/>
        </w:rPr>
        <w:t>3</w:t>
      </w:r>
      <w:r w:rsidRPr="00392846">
        <w:rPr>
          <w:bCs w:val="0"/>
          <w:sz w:val="28"/>
          <w:szCs w:val="28"/>
        </w:rPr>
        <w:t xml:space="preserve">. Tiếp nhận và chuyển xử lý hồ sơ </w:t>
      </w:r>
      <w:r w:rsidR="00C95A51" w:rsidRPr="00392846">
        <w:rPr>
          <w:bCs w:val="0"/>
          <w:sz w:val="28"/>
          <w:szCs w:val="28"/>
        </w:rPr>
        <w:t>TTHC</w:t>
      </w:r>
      <w:r w:rsidRPr="00392846">
        <w:rPr>
          <w:bCs w:val="0"/>
          <w:sz w:val="28"/>
          <w:szCs w:val="28"/>
        </w:rPr>
        <w:t xml:space="preserve"> trên </w:t>
      </w:r>
      <w:r w:rsidR="005C284C" w:rsidRPr="00392846">
        <w:rPr>
          <w:bCs w:val="0"/>
          <w:sz w:val="28"/>
          <w:szCs w:val="28"/>
        </w:rPr>
        <w:t>Hệ thống MCĐT</w:t>
      </w:r>
    </w:p>
    <w:p w:rsidR="006F3321" w:rsidRPr="00392846" w:rsidRDefault="00C85666"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1. </w:t>
      </w:r>
      <w:r w:rsidR="006F3321" w:rsidRPr="00392846">
        <w:rPr>
          <w:sz w:val="28"/>
          <w:szCs w:val="28"/>
        </w:rPr>
        <w:t>Cá nhân, tổ chức nộp hồ sơ trực tiếp tại Trung t</w:t>
      </w:r>
      <w:r w:rsidRPr="00392846">
        <w:rPr>
          <w:sz w:val="28"/>
          <w:szCs w:val="28"/>
        </w:rPr>
        <w:t>âm Phục vụ hành chính công của tỉnh</w:t>
      </w:r>
      <w:r w:rsidR="006F3321" w:rsidRPr="00392846">
        <w:rPr>
          <w:sz w:val="28"/>
          <w:szCs w:val="28"/>
        </w:rPr>
        <w:t xml:space="preserve"> hoặc qua dịch vụ bưu chính công ích, hoặc </w:t>
      </w:r>
      <w:r w:rsidR="005C284C" w:rsidRPr="00392846">
        <w:rPr>
          <w:sz w:val="28"/>
          <w:szCs w:val="28"/>
        </w:rPr>
        <w:t>Cổng DVC</w:t>
      </w:r>
      <w:r w:rsidR="006F3321" w:rsidRPr="00392846">
        <w:rPr>
          <w:sz w:val="28"/>
          <w:szCs w:val="28"/>
        </w:rPr>
        <w:t>; cán bộ TN&amp;TKQ có trách nhiệm xem xét, kiểm tra tính chính xác, đầy đủ của hồ sơ:</w:t>
      </w:r>
    </w:p>
    <w:p w:rsidR="006F3321" w:rsidRPr="00392846" w:rsidRDefault="00C85666"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w:t>
      </w:r>
      <w:r w:rsidR="006F3321" w:rsidRPr="00392846">
        <w:rPr>
          <w:sz w:val="28"/>
          <w:szCs w:val="28"/>
        </w:rPr>
        <w:t>Trường h</w:t>
      </w:r>
      <w:r w:rsidR="00F31E41" w:rsidRPr="00392846">
        <w:rPr>
          <w:sz w:val="28"/>
          <w:szCs w:val="28"/>
        </w:rPr>
        <w:t>ợ</w:t>
      </w:r>
      <w:r w:rsidR="006F3321" w:rsidRPr="00392846">
        <w:rPr>
          <w:sz w:val="28"/>
          <w:szCs w:val="28"/>
        </w:rPr>
        <w:t xml:space="preserve">p hồ sơ chưa đầy đủ, chưa chính xác thì cán bộ TN&amp;TKQ hướng dẫn cụ thể về </w:t>
      </w:r>
      <w:r w:rsidR="00C95A51" w:rsidRPr="00392846">
        <w:rPr>
          <w:sz w:val="28"/>
          <w:szCs w:val="28"/>
        </w:rPr>
        <w:t>TTHC</w:t>
      </w:r>
      <w:r w:rsidR="006F3321" w:rsidRPr="00392846">
        <w:rPr>
          <w:sz w:val="28"/>
          <w:szCs w:val="28"/>
        </w:rPr>
        <w:t xml:space="preserve"> cần tiếp nhận và giải quyết.</w:t>
      </w:r>
    </w:p>
    <w:p w:rsidR="006F3321" w:rsidRPr="00392846" w:rsidRDefault="00C85666"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b) </w:t>
      </w:r>
      <w:r w:rsidR="006F3321" w:rsidRPr="00392846">
        <w:rPr>
          <w:sz w:val="28"/>
          <w:szCs w:val="28"/>
        </w:rPr>
        <w:t>Trường h</w:t>
      </w:r>
      <w:r w:rsidRPr="00392846">
        <w:rPr>
          <w:sz w:val="28"/>
          <w:szCs w:val="28"/>
        </w:rPr>
        <w:t>ợ</w:t>
      </w:r>
      <w:r w:rsidR="006F3321" w:rsidRPr="00392846">
        <w:rPr>
          <w:sz w:val="28"/>
          <w:szCs w:val="28"/>
        </w:rPr>
        <w:t>p hồ sơ h</w:t>
      </w:r>
      <w:r w:rsidRPr="00392846">
        <w:rPr>
          <w:sz w:val="28"/>
          <w:szCs w:val="28"/>
        </w:rPr>
        <w:t>ợ</w:t>
      </w:r>
      <w:r w:rsidR="006F3321" w:rsidRPr="00392846">
        <w:rPr>
          <w:sz w:val="28"/>
          <w:szCs w:val="28"/>
        </w:rPr>
        <w:t xml:space="preserve">p lệ, cán bộ tiếp nhận hồ sơ thực hiện </w:t>
      </w:r>
      <w:r w:rsidRPr="00392846">
        <w:rPr>
          <w:sz w:val="28"/>
          <w:szCs w:val="28"/>
        </w:rPr>
        <w:t>số hoá</w:t>
      </w:r>
      <w:r w:rsidR="006F3321" w:rsidRPr="00392846">
        <w:rPr>
          <w:sz w:val="28"/>
          <w:szCs w:val="28"/>
        </w:rPr>
        <w:t xml:space="preserve"> (scan) h</w:t>
      </w:r>
      <w:r w:rsidRPr="00392846">
        <w:rPr>
          <w:sz w:val="28"/>
          <w:szCs w:val="28"/>
        </w:rPr>
        <w:t>ồ</w:t>
      </w:r>
      <w:r w:rsidR="006F3321" w:rsidRPr="00392846">
        <w:rPr>
          <w:sz w:val="28"/>
          <w:szCs w:val="28"/>
        </w:rPr>
        <w:t xml:space="preserve"> sơ thành dạng điện tử (nếu hồ sơ tiếp nhận là hồ sơ giấy) và đăng nhập vào hệ thống thông tin một cửa điện tử của cơ quan, đơn vị, tại mục “Tiếp nhận”, sử dụng chức năng “Thêm mới”, nhập các thông tin của hồ sơ và chuyển đi theo quy trình đã được cấu hình sẵn trên hệ thống; in Giấy tiếp nhận hồ sơ và hẹn ngày trả kết quả có sẵn trên hệ thống trao cho tổ chức, cá nhân.</w:t>
      </w:r>
    </w:p>
    <w:p w:rsidR="00C85666" w:rsidRPr="00392846" w:rsidRDefault="00C85666" w:rsidP="00392846">
      <w:pPr>
        <w:pStyle w:val="BodyText1"/>
        <w:shd w:val="clear" w:color="auto" w:fill="auto"/>
        <w:spacing w:before="120" w:after="120" w:line="240" w:lineRule="auto"/>
        <w:ind w:firstLine="720"/>
        <w:divId w:val="1921331870"/>
        <w:rPr>
          <w:sz w:val="28"/>
          <w:szCs w:val="28"/>
        </w:rPr>
      </w:pPr>
      <w:r w:rsidRPr="00392846">
        <w:rPr>
          <w:sz w:val="28"/>
          <w:szCs w:val="28"/>
        </w:rPr>
        <w:t>c) Trường hợ</w:t>
      </w:r>
      <w:r w:rsidR="006F3321" w:rsidRPr="00392846">
        <w:rPr>
          <w:sz w:val="28"/>
          <w:szCs w:val="28"/>
        </w:rPr>
        <w:t>p cá nhân, t</w:t>
      </w:r>
      <w:r w:rsidRPr="00392846">
        <w:rPr>
          <w:sz w:val="28"/>
          <w:szCs w:val="28"/>
        </w:rPr>
        <w:t xml:space="preserve">ổ chức nộp hồ sơ trực tuyến qua </w:t>
      </w:r>
      <w:r w:rsidR="005C284C" w:rsidRPr="00392846">
        <w:rPr>
          <w:sz w:val="28"/>
          <w:szCs w:val="28"/>
        </w:rPr>
        <w:t>Cổng DVC</w:t>
      </w:r>
      <w:r w:rsidR="006F3321" w:rsidRPr="00392846">
        <w:rPr>
          <w:sz w:val="28"/>
          <w:szCs w:val="28"/>
        </w:rPr>
        <w:t xml:space="preserve">, cán bộ tiếp nhận hồ sơ đăng nhập vào hệ thống thông tin một cửa điện tử của cơ </w:t>
      </w:r>
      <w:r w:rsidR="006F3321" w:rsidRPr="00392846">
        <w:rPr>
          <w:sz w:val="28"/>
          <w:szCs w:val="28"/>
        </w:rPr>
        <w:lastRenderedPageBreak/>
        <w:t>quan, đơn vị, tại mục “Hồ sơ trực tuyến”, thực hiện tiếp nhận hồ sơ theo Khoản</w:t>
      </w:r>
      <w:r w:rsidRPr="00392846">
        <w:rPr>
          <w:sz w:val="28"/>
          <w:szCs w:val="28"/>
        </w:rPr>
        <w:t xml:space="preserve"> 2 </w:t>
      </w:r>
      <w:r w:rsidR="006F3321" w:rsidRPr="00392846">
        <w:rPr>
          <w:sz w:val="28"/>
          <w:szCs w:val="28"/>
        </w:rPr>
        <w:t>Điều 10 quy chế này.</w:t>
      </w:r>
    </w:p>
    <w:p w:rsidR="006F3321" w:rsidRPr="00392846" w:rsidRDefault="00C85666"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d) Trường hợp </w:t>
      </w:r>
      <w:r w:rsidR="00C95A51" w:rsidRPr="00392846">
        <w:rPr>
          <w:sz w:val="28"/>
          <w:szCs w:val="28"/>
        </w:rPr>
        <w:t>TTHC</w:t>
      </w:r>
      <w:r w:rsidRPr="00392846">
        <w:rPr>
          <w:sz w:val="28"/>
          <w:szCs w:val="28"/>
        </w:rPr>
        <w:t xml:space="preserve"> có quy định phải vừa</w:t>
      </w:r>
      <w:r w:rsidR="006F3321" w:rsidRPr="00392846">
        <w:rPr>
          <w:sz w:val="28"/>
          <w:szCs w:val="28"/>
        </w:rPr>
        <w:t xml:space="preserve"> </w:t>
      </w:r>
      <w:r w:rsidR="007A75A1" w:rsidRPr="00392846">
        <w:rPr>
          <w:sz w:val="28"/>
          <w:szCs w:val="28"/>
        </w:rPr>
        <w:t xml:space="preserve">trả </w:t>
      </w:r>
      <w:r w:rsidR="006F3321" w:rsidRPr="00392846">
        <w:rPr>
          <w:sz w:val="28"/>
          <w:szCs w:val="28"/>
        </w:rPr>
        <w:t>kết quả giải quyết ngay sau khi tiếp nhận, giải quyết, nếu hồ sơ đã đầy đủ, chính xác thì cán bộ TN&amp;TKQ không phải lập Giấy tiếp nhận hồ sơ và hẹn ngày trả kết quả nhưng phải cập nhật tình hình, kết quả giải quyết vào hệ thống thông tin một cửa điện t</w:t>
      </w:r>
      <w:r w:rsidRPr="00392846">
        <w:rPr>
          <w:sz w:val="28"/>
          <w:szCs w:val="28"/>
        </w:rPr>
        <w:t>ử</w:t>
      </w:r>
      <w:r w:rsidR="006F3321" w:rsidRPr="00392846">
        <w:rPr>
          <w:sz w:val="28"/>
          <w:szCs w:val="28"/>
        </w:rPr>
        <w:t xml:space="preserve"> của cơ quan, đơn vị.</w:t>
      </w:r>
    </w:p>
    <w:p w:rsidR="006F3321" w:rsidRPr="00392846" w:rsidRDefault="00C85666" w:rsidP="00392846">
      <w:pPr>
        <w:pStyle w:val="BodyText1"/>
        <w:shd w:val="clear" w:color="auto" w:fill="auto"/>
        <w:spacing w:before="120" w:after="120" w:line="240" w:lineRule="auto"/>
        <w:divId w:val="1921331870"/>
        <w:rPr>
          <w:sz w:val="28"/>
          <w:szCs w:val="28"/>
        </w:rPr>
      </w:pPr>
      <w:r w:rsidRPr="00392846">
        <w:rPr>
          <w:sz w:val="28"/>
          <w:szCs w:val="28"/>
        </w:rPr>
        <w:tab/>
        <w:t xml:space="preserve">2. </w:t>
      </w:r>
      <w:r w:rsidR="006F3321" w:rsidRPr="00392846">
        <w:rPr>
          <w:sz w:val="28"/>
          <w:szCs w:val="28"/>
        </w:rPr>
        <w:t>Sau khi tiếp nhận hồ sơ, cán bộ TN&amp;TKQ có trách nhiệm lập Phiếu kiểm soát quá trình giải quyết hồ sơ (có sẵn trên hệ thống thông tin một cửa điện tử). Thực hiện chuyển hồ sơ và Phiếu kiểm soát quá trình giải quyết hồ sơ cho phòng chuyên môn liên quan giải quyết. Phiếu kiểm soát quá trình giải quyết hồ sơ được chuyển theo hồ sơ và lưu tại cán bộ TN&amp;TKQ.</w:t>
      </w:r>
    </w:p>
    <w:p w:rsidR="006F3321" w:rsidRPr="00392846" w:rsidRDefault="00C85666" w:rsidP="00392846">
      <w:pPr>
        <w:pStyle w:val="BodyText1"/>
        <w:shd w:val="clear" w:color="auto" w:fill="auto"/>
        <w:spacing w:before="120" w:after="120" w:line="240" w:lineRule="auto"/>
        <w:divId w:val="1921331870"/>
        <w:rPr>
          <w:sz w:val="28"/>
          <w:szCs w:val="28"/>
        </w:rPr>
      </w:pPr>
      <w:r w:rsidRPr="00392846">
        <w:rPr>
          <w:sz w:val="28"/>
          <w:szCs w:val="28"/>
        </w:rPr>
        <w:tab/>
        <w:t xml:space="preserve">3. </w:t>
      </w:r>
      <w:r w:rsidR="006F3321" w:rsidRPr="00392846">
        <w:rPr>
          <w:sz w:val="28"/>
          <w:szCs w:val="28"/>
        </w:rPr>
        <w:t xml:space="preserve">Hồ sơ điện tử chuyển trên hệ thống thông tin một cửa điện tử có thể được chuyển trước hoặc chuyển đồng </w:t>
      </w:r>
      <w:r w:rsidR="00685524" w:rsidRPr="00392846">
        <w:rPr>
          <w:sz w:val="28"/>
          <w:szCs w:val="28"/>
        </w:rPr>
        <w:t>thời</w:t>
      </w:r>
      <w:r w:rsidR="006F3321" w:rsidRPr="00392846">
        <w:rPr>
          <w:sz w:val="28"/>
          <w:szCs w:val="28"/>
        </w:rPr>
        <w:t xml:space="preserve"> </w:t>
      </w:r>
      <w:r w:rsidR="00685524" w:rsidRPr="00392846">
        <w:rPr>
          <w:sz w:val="28"/>
          <w:szCs w:val="28"/>
        </w:rPr>
        <w:t>vớ</w:t>
      </w:r>
      <w:r w:rsidR="006F3321" w:rsidRPr="00392846">
        <w:rPr>
          <w:sz w:val="28"/>
          <w:szCs w:val="28"/>
        </w:rPr>
        <w:t>i hồ sơ gốc (bản giấy) cho phòng chuyên môn.</w:t>
      </w:r>
    </w:p>
    <w:p w:rsidR="006F3321" w:rsidRPr="00392846" w:rsidRDefault="00770479" w:rsidP="00392846">
      <w:pPr>
        <w:pStyle w:val="Bodytext30"/>
        <w:shd w:val="clear" w:color="auto" w:fill="auto"/>
        <w:spacing w:before="120" w:after="120" w:line="240" w:lineRule="auto"/>
        <w:ind w:left="20" w:right="40" w:firstLine="720"/>
        <w:jc w:val="both"/>
        <w:divId w:val="1921331870"/>
        <w:rPr>
          <w:bCs w:val="0"/>
          <w:sz w:val="28"/>
          <w:szCs w:val="28"/>
        </w:rPr>
      </w:pPr>
      <w:r w:rsidRPr="00392846">
        <w:rPr>
          <w:bCs w:val="0"/>
          <w:sz w:val="28"/>
          <w:szCs w:val="28"/>
        </w:rPr>
        <w:t>Điều 14</w:t>
      </w:r>
      <w:r w:rsidR="006F3321" w:rsidRPr="00392846">
        <w:rPr>
          <w:bCs w:val="0"/>
          <w:sz w:val="28"/>
          <w:szCs w:val="28"/>
        </w:rPr>
        <w:t xml:space="preserve">. Giải quyết hồ </w:t>
      </w:r>
      <w:r w:rsidRPr="00392846">
        <w:rPr>
          <w:bCs w:val="0"/>
          <w:sz w:val="28"/>
          <w:szCs w:val="28"/>
        </w:rPr>
        <w:t>sơ</w:t>
      </w:r>
      <w:r w:rsidR="006F3321" w:rsidRPr="00392846">
        <w:rPr>
          <w:bCs w:val="0"/>
          <w:sz w:val="28"/>
          <w:szCs w:val="28"/>
        </w:rPr>
        <w:t xml:space="preserve"> </w:t>
      </w:r>
      <w:r w:rsidR="00C95A51" w:rsidRPr="00392846">
        <w:rPr>
          <w:bCs w:val="0"/>
          <w:sz w:val="28"/>
          <w:szCs w:val="28"/>
        </w:rPr>
        <w:t>TTHC</w:t>
      </w:r>
      <w:r w:rsidR="006F3321" w:rsidRPr="00392846">
        <w:rPr>
          <w:bCs w:val="0"/>
          <w:sz w:val="28"/>
          <w:szCs w:val="28"/>
        </w:rPr>
        <w:t xml:space="preserve"> trên </w:t>
      </w:r>
      <w:r w:rsidR="005C284C" w:rsidRPr="00392846">
        <w:rPr>
          <w:bCs w:val="0"/>
          <w:sz w:val="28"/>
          <w:szCs w:val="28"/>
        </w:rPr>
        <w:t>Hệ thống MCĐT</w:t>
      </w:r>
    </w:p>
    <w:p w:rsidR="006F3321" w:rsidRPr="00392846" w:rsidRDefault="006F3321" w:rsidP="00392846">
      <w:pPr>
        <w:pStyle w:val="BodyText1"/>
        <w:shd w:val="clear" w:color="auto" w:fill="auto"/>
        <w:spacing w:before="120" w:after="120" w:line="240" w:lineRule="auto"/>
        <w:ind w:left="20" w:right="40" w:firstLine="720"/>
        <w:divId w:val="1921331870"/>
        <w:rPr>
          <w:sz w:val="28"/>
          <w:szCs w:val="28"/>
        </w:rPr>
      </w:pPr>
      <w:r w:rsidRPr="00392846">
        <w:rPr>
          <w:sz w:val="28"/>
          <w:szCs w:val="28"/>
        </w:rPr>
        <w:t>Sau khi tiếp nhận hồ sơ của cá nhân, tổ chức từ cán bộ TN&amp;TKQ chuyển đến các phòng chuyên môn, Trưởng/phó/phụ trách các phòng chuyên môn xem xét giải quyết hồ sơ của cá nhân, tổ chức theo quy trình, thời gian quy định:</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1. </w:t>
      </w:r>
      <w:r w:rsidR="006F3321" w:rsidRPr="00392846">
        <w:rPr>
          <w:sz w:val="28"/>
          <w:szCs w:val="28"/>
        </w:rPr>
        <w:t xml:space="preserve">Trường hợp hồ sơ do lãnh đạo phòng trực tiếp thụ lý: Lãnh đạo phòng trực tiếp nghiên cứu, thẩm định hồ sơ; thực hiện đính kèm dự thảo file </w:t>
      </w:r>
      <w:r w:rsidRPr="00392846">
        <w:rPr>
          <w:sz w:val="28"/>
          <w:szCs w:val="28"/>
        </w:rPr>
        <w:t>kết quả giải quyế</w:t>
      </w:r>
      <w:r w:rsidR="006F3321" w:rsidRPr="00392846">
        <w:rPr>
          <w:sz w:val="28"/>
          <w:szCs w:val="28"/>
        </w:rPr>
        <w:t>t hồ sơ vào hệ thống thông tin một cửa điện tử đ</w:t>
      </w:r>
      <w:r w:rsidRPr="00392846">
        <w:rPr>
          <w:sz w:val="28"/>
          <w:szCs w:val="28"/>
        </w:rPr>
        <w:t>ể</w:t>
      </w:r>
      <w:r w:rsidR="006F3321" w:rsidRPr="00392846">
        <w:rPr>
          <w:sz w:val="28"/>
          <w:szCs w:val="28"/>
        </w:rPr>
        <w:t xml:space="preserve"> trình lãnh đạo sở xem xét.</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6F3321" w:rsidRPr="00392846">
        <w:rPr>
          <w:sz w:val="28"/>
          <w:szCs w:val="28"/>
        </w:rPr>
        <w:t>Trường hợp hồ sơ do chuyên viên phòng thụ lý: Lãnh đạo phòng chuyển hồ sơ đ</w:t>
      </w:r>
      <w:r w:rsidRPr="00392846">
        <w:rPr>
          <w:sz w:val="28"/>
          <w:szCs w:val="28"/>
        </w:rPr>
        <w:t>ế</w:t>
      </w:r>
      <w:r w:rsidR="006F3321" w:rsidRPr="00392846">
        <w:rPr>
          <w:sz w:val="28"/>
          <w:szCs w:val="28"/>
        </w:rPr>
        <w:t>n chuyên viên thụ lý; chuyên viên thụ lý nghiên cứu, thẩm định hồ sơ, thực hiện đính kèm dự thảo file kết</w:t>
      </w:r>
      <w:r w:rsidR="00B15BDC" w:rsidRPr="00392846">
        <w:rPr>
          <w:sz w:val="28"/>
          <w:szCs w:val="28"/>
        </w:rPr>
        <w:t xml:space="preserve"> quả giải quyết hồ sơ vào hệ thố</w:t>
      </w:r>
      <w:r w:rsidR="006F3321" w:rsidRPr="00392846">
        <w:rPr>
          <w:sz w:val="28"/>
          <w:szCs w:val="28"/>
        </w:rPr>
        <w:t xml:space="preserve">ng thông tin một cửa điện tử để trình lãnh đạo phòng xem xét, trình lãnh đạo </w:t>
      </w:r>
      <w:r w:rsidR="00A10A4C" w:rsidRPr="00392846">
        <w:rPr>
          <w:sz w:val="28"/>
          <w:szCs w:val="28"/>
        </w:rPr>
        <w:t>Sở</w:t>
      </w:r>
      <w:r w:rsidR="006F3321" w:rsidRPr="00392846">
        <w:rPr>
          <w:sz w:val="28"/>
          <w:szCs w:val="28"/>
        </w:rPr>
        <w:t>.</w:t>
      </w:r>
    </w:p>
    <w:p w:rsidR="006F3321" w:rsidRPr="00392846" w:rsidRDefault="00046908" w:rsidP="00392846">
      <w:pPr>
        <w:pStyle w:val="BodyText1"/>
        <w:shd w:val="clear" w:color="auto" w:fill="auto"/>
        <w:spacing w:before="120" w:after="120" w:line="240" w:lineRule="auto"/>
        <w:divId w:val="1921331870"/>
        <w:rPr>
          <w:sz w:val="28"/>
          <w:szCs w:val="28"/>
        </w:rPr>
      </w:pPr>
      <w:r w:rsidRPr="00392846">
        <w:rPr>
          <w:sz w:val="28"/>
          <w:szCs w:val="28"/>
        </w:rPr>
        <w:tab/>
        <w:t xml:space="preserve">3. </w:t>
      </w:r>
      <w:r w:rsidR="006F3321" w:rsidRPr="00392846">
        <w:rPr>
          <w:sz w:val="28"/>
          <w:szCs w:val="28"/>
        </w:rPr>
        <w:t>Qu</w:t>
      </w:r>
      <w:r w:rsidRPr="00392846">
        <w:rPr>
          <w:sz w:val="28"/>
          <w:szCs w:val="28"/>
        </w:rPr>
        <w:t xml:space="preserve">á trình nghiên cứu, </w:t>
      </w:r>
      <w:r w:rsidR="0091334F" w:rsidRPr="00392846">
        <w:rPr>
          <w:sz w:val="28"/>
          <w:szCs w:val="28"/>
        </w:rPr>
        <w:t>thẩm định hồ sơ</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a) </w:t>
      </w:r>
      <w:r w:rsidR="006F3321" w:rsidRPr="00392846">
        <w:rPr>
          <w:sz w:val="28"/>
          <w:szCs w:val="28"/>
        </w:rPr>
        <w:t xml:space="preserve">Đối với hồ sơ qua thẩm định đủ điều kiện giải quyết: Công chức thẩm định, gắn dự thảo kết quả giải quyết hồ sơ trên </w:t>
      </w:r>
      <w:r w:rsidR="005C284C" w:rsidRPr="00392846">
        <w:rPr>
          <w:sz w:val="28"/>
          <w:szCs w:val="28"/>
        </w:rPr>
        <w:t>Hệ thống MCĐT</w:t>
      </w:r>
      <w:r w:rsidR="006F3321" w:rsidRPr="00392846">
        <w:rPr>
          <w:sz w:val="28"/>
          <w:szCs w:val="28"/>
        </w:rPr>
        <w:t>, trình cấp có thẩm quyền xem xét, quyết định.</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b) </w:t>
      </w:r>
      <w:r w:rsidR="002630BA" w:rsidRPr="00392846">
        <w:rPr>
          <w:sz w:val="28"/>
          <w:szCs w:val="28"/>
        </w:rPr>
        <w:t>Đối</w:t>
      </w:r>
      <w:r w:rsidR="006F3321" w:rsidRPr="00392846">
        <w:rPr>
          <w:sz w:val="28"/>
          <w:szCs w:val="28"/>
        </w:rPr>
        <w:t xml:space="preserve"> với hồ sơ cần có mặt của tổ chức, cá nhân để thẩm định, xác minh hồ sơ thì bộ phận được giao xử lý chính hồ sơ phải cập nhật thông tin về thời gian, địa điểm, thành phần, nội dung xác minh vào cơ sở dữ liệu của hệ thống thông tin một cửa điện tử.</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c) </w:t>
      </w:r>
      <w:r w:rsidR="006F3321" w:rsidRPr="00392846">
        <w:rPr>
          <w:sz w:val="28"/>
          <w:szCs w:val="28"/>
        </w:rPr>
        <w:t xml:space="preserve">Đối với hồ sơ phải lấy ý kiến của các cơ quan, đơn vị có liên quan thì cơ quan chủ trì giải quyết hồ sơ ra văn bản phối hợp xử lý đến các cơ quan có liên quan; đồng thời, bộ phận được giao xử lý chính hồ sơ thuộc cơ quan chủ trì đó phải cập nhật thường xuyên, đầy đủ về nội dung, thời hạn, danh sách các cơ quan lấy ý kiến trên </w:t>
      </w:r>
      <w:r w:rsidR="005C284C" w:rsidRPr="00392846">
        <w:rPr>
          <w:sz w:val="28"/>
          <w:szCs w:val="28"/>
        </w:rPr>
        <w:t>Hệ thống MCĐT</w:t>
      </w:r>
      <w:r w:rsidR="006F3321" w:rsidRPr="00392846">
        <w:rPr>
          <w:sz w:val="28"/>
          <w:szCs w:val="28"/>
        </w:rPr>
        <w:t>. Trường hợp quá thời hạn l</w:t>
      </w:r>
      <w:r w:rsidRPr="00392846">
        <w:rPr>
          <w:sz w:val="28"/>
          <w:szCs w:val="28"/>
        </w:rPr>
        <w:t>ấ</w:t>
      </w:r>
      <w:r w:rsidR="006F3321" w:rsidRPr="00392846">
        <w:rPr>
          <w:sz w:val="28"/>
          <w:szCs w:val="28"/>
        </w:rPr>
        <w:t xml:space="preserve">y ý kiến mà cơ quan được lấy ý kiến chưa có văn bản trả lời thì cơ quan chủ trì thông báo </w:t>
      </w:r>
      <w:r w:rsidR="006F3321" w:rsidRPr="00392846">
        <w:rPr>
          <w:sz w:val="28"/>
          <w:szCs w:val="28"/>
        </w:rPr>
        <w:lastRenderedPageBreak/>
        <w:t>cho người đứng đầu Tr</w:t>
      </w:r>
      <w:r w:rsidR="007563B9" w:rsidRPr="00392846">
        <w:rPr>
          <w:sz w:val="28"/>
          <w:szCs w:val="28"/>
        </w:rPr>
        <w:t>ung tâm Phục vụ hành chính công</w:t>
      </w:r>
      <w:r w:rsidR="006F3321" w:rsidRPr="00392846">
        <w:rPr>
          <w:sz w:val="28"/>
          <w:szCs w:val="28"/>
        </w:rPr>
        <w:t>/B</w:t>
      </w:r>
      <w:r w:rsidRPr="00392846">
        <w:rPr>
          <w:sz w:val="28"/>
          <w:szCs w:val="28"/>
        </w:rPr>
        <w:t>ộ</w:t>
      </w:r>
      <w:r w:rsidR="006F3321" w:rsidRPr="00392846">
        <w:rPr>
          <w:sz w:val="28"/>
          <w:szCs w:val="28"/>
        </w:rPr>
        <w:t xml:space="preserve"> phận Tiếp nhận và Trả kết quả các cấp về việc chậm trễ đ</w:t>
      </w:r>
      <w:r w:rsidR="00A10A4C" w:rsidRPr="00392846">
        <w:rPr>
          <w:sz w:val="28"/>
          <w:szCs w:val="28"/>
        </w:rPr>
        <w:t>ể</w:t>
      </w:r>
      <w:r w:rsidR="006F3321" w:rsidRPr="00392846">
        <w:rPr>
          <w:sz w:val="28"/>
          <w:szCs w:val="28"/>
        </w:rPr>
        <w:t xml:space="preserve"> phối h</w:t>
      </w:r>
      <w:r w:rsidRPr="00392846">
        <w:rPr>
          <w:sz w:val="28"/>
          <w:szCs w:val="28"/>
        </w:rPr>
        <w:t>ợ</w:t>
      </w:r>
      <w:r w:rsidR="006F3321" w:rsidRPr="00392846">
        <w:rPr>
          <w:sz w:val="28"/>
          <w:szCs w:val="28"/>
        </w:rPr>
        <w:t>p xử lý.</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d) </w:t>
      </w:r>
      <w:r w:rsidR="006F3321" w:rsidRPr="00392846">
        <w:rPr>
          <w:sz w:val="28"/>
          <w:szCs w:val="28"/>
        </w:rPr>
        <w:t>Đối với hồ sơ qua thẩm định không đủ điều kiện giải quyết hoặc cần sửa đổi, bổ sung thì công chức báo cáo cấp có th</w:t>
      </w:r>
      <w:r w:rsidR="0035104C" w:rsidRPr="00392846">
        <w:rPr>
          <w:sz w:val="28"/>
          <w:szCs w:val="28"/>
        </w:rPr>
        <w:t>ẩ</w:t>
      </w:r>
      <w:r w:rsidR="006F3321" w:rsidRPr="00392846">
        <w:rPr>
          <w:sz w:val="28"/>
          <w:szCs w:val="28"/>
        </w:rPr>
        <w:t>m quyền trả lại hồ sơ và thông báo bằng văn bản nêu rõ lý do không giải quyết hồ sơ hoặc nội dung cần bổ sung. Thông báo được nhập vào mục trả kết quả. Thời hạn thông báo phải trong thời hạn giải quyết hồ sơ theo quy định. Cán bộ TN&amp;TKQ thực hiện chức năng “B</w:t>
      </w:r>
      <w:r w:rsidRPr="00392846">
        <w:rPr>
          <w:sz w:val="28"/>
          <w:szCs w:val="28"/>
        </w:rPr>
        <w:t>ổ</w:t>
      </w:r>
      <w:r w:rsidR="006F3321" w:rsidRPr="00392846">
        <w:rPr>
          <w:sz w:val="28"/>
          <w:szCs w:val="28"/>
        </w:rPr>
        <w:t xml:space="preserve"> sung hồ sơ” trong hệ thống thông tin một cửa điện tử.</w:t>
      </w:r>
    </w:p>
    <w:p w:rsidR="006F3321" w:rsidRPr="00392846" w:rsidRDefault="00046908" w:rsidP="00392846">
      <w:pPr>
        <w:pStyle w:val="BodyText1"/>
        <w:shd w:val="clear" w:color="auto" w:fill="auto"/>
        <w:spacing w:before="120" w:after="120" w:line="240" w:lineRule="auto"/>
        <w:ind w:left="20" w:right="20" w:firstLine="700"/>
        <w:divId w:val="1921331870"/>
        <w:rPr>
          <w:sz w:val="28"/>
          <w:szCs w:val="28"/>
        </w:rPr>
      </w:pPr>
      <w:r w:rsidRPr="00392846">
        <w:rPr>
          <w:sz w:val="28"/>
          <w:szCs w:val="28"/>
        </w:rPr>
        <w:t xml:space="preserve">đ) </w:t>
      </w:r>
      <w:r w:rsidR="006F3321" w:rsidRPr="00392846">
        <w:rPr>
          <w:sz w:val="28"/>
          <w:szCs w:val="28"/>
        </w:rPr>
        <w:t xml:space="preserve">Đối với hồ sơ quá hạn giải quyết: Căn cứ Phiếu đề nghị gia hạn thời gian giải quyết của cơ quan giải quyết </w:t>
      </w:r>
      <w:r w:rsidR="00C95A51" w:rsidRPr="00392846">
        <w:rPr>
          <w:sz w:val="28"/>
          <w:szCs w:val="28"/>
        </w:rPr>
        <w:t>TTHC</w:t>
      </w:r>
      <w:r w:rsidR="006F3321" w:rsidRPr="00392846">
        <w:rPr>
          <w:sz w:val="28"/>
          <w:szCs w:val="28"/>
        </w:rPr>
        <w:t>, Trung tâm Phục vụ hành chính công</w:t>
      </w:r>
      <w:r w:rsidRPr="00392846">
        <w:rPr>
          <w:sz w:val="28"/>
          <w:szCs w:val="28"/>
        </w:rPr>
        <w:t xml:space="preserve"> của</w:t>
      </w:r>
      <w:r w:rsidR="006F3321" w:rsidRPr="00392846">
        <w:rPr>
          <w:sz w:val="28"/>
          <w:szCs w:val="28"/>
        </w:rPr>
        <w:t xml:space="preserve"> tỉnh/B</w:t>
      </w:r>
      <w:r w:rsidRPr="00392846">
        <w:rPr>
          <w:sz w:val="28"/>
          <w:szCs w:val="28"/>
        </w:rPr>
        <w:t>ộ</w:t>
      </w:r>
      <w:r w:rsidR="006F3321" w:rsidRPr="00392846">
        <w:rPr>
          <w:sz w:val="28"/>
          <w:szCs w:val="28"/>
        </w:rPr>
        <w:t xml:space="preserve"> phận Tiếp nhận và Trả kết quả các cấp điều chỉnh lại thời gian trả kết quả xử lý trên hệ thống thông tin một cửa điện tử, đồng thời gửi thông báo đến tổ chức, cá nhân qua thư điện tử, tin nhắn.</w:t>
      </w:r>
    </w:p>
    <w:p w:rsidR="006F3321" w:rsidRPr="00392846" w:rsidRDefault="006F3321" w:rsidP="00392846">
      <w:pPr>
        <w:pStyle w:val="Bodytext30"/>
        <w:shd w:val="clear" w:color="auto" w:fill="auto"/>
        <w:spacing w:before="120" w:after="120" w:line="240" w:lineRule="auto"/>
        <w:ind w:left="20" w:right="20" w:firstLine="720"/>
        <w:jc w:val="both"/>
        <w:divId w:val="1921331870"/>
        <w:rPr>
          <w:bCs w:val="0"/>
          <w:sz w:val="28"/>
          <w:szCs w:val="28"/>
        </w:rPr>
      </w:pPr>
      <w:r w:rsidRPr="00392846">
        <w:rPr>
          <w:bCs w:val="0"/>
          <w:sz w:val="28"/>
          <w:szCs w:val="28"/>
        </w:rPr>
        <w:t>Điều 1</w:t>
      </w:r>
      <w:r w:rsidR="00046908" w:rsidRPr="00392846">
        <w:rPr>
          <w:bCs w:val="0"/>
          <w:sz w:val="28"/>
          <w:szCs w:val="28"/>
        </w:rPr>
        <w:t>5</w:t>
      </w:r>
      <w:r w:rsidRPr="00392846">
        <w:rPr>
          <w:bCs w:val="0"/>
          <w:sz w:val="28"/>
          <w:szCs w:val="28"/>
        </w:rPr>
        <w:t xml:space="preserve">. Phê duyệt, hoàn thiện kết quả giải quyết hồ sơ </w:t>
      </w:r>
      <w:r w:rsidR="00C95A51" w:rsidRPr="00392846">
        <w:rPr>
          <w:bCs w:val="0"/>
          <w:sz w:val="28"/>
          <w:szCs w:val="28"/>
        </w:rPr>
        <w:t>TTHC</w:t>
      </w:r>
      <w:r w:rsidRPr="00392846">
        <w:rPr>
          <w:bCs w:val="0"/>
          <w:sz w:val="28"/>
          <w:szCs w:val="28"/>
        </w:rPr>
        <w:t xml:space="preserve"> trên </w:t>
      </w:r>
      <w:r w:rsidR="005C284C" w:rsidRPr="00392846">
        <w:rPr>
          <w:bCs w:val="0"/>
          <w:sz w:val="28"/>
          <w:szCs w:val="28"/>
        </w:rPr>
        <w:t>Hệ thống MCĐT</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6F3321" w:rsidRPr="00392846">
        <w:rPr>
          <w:sz w:val="28"/>
          <w:szCs w:val="28"/>
        </w:rPr>
        <w:t>Sau khi nhận được hồ sơ, dự thảo kết quả xử lý hồ sơ từ phòng chuyên môn chuyển đến trên hệ thống thông tin một cửa điện tử:</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a) </w:t>
      </w:r>
      <w:r w:rsidR="006F3321" w:rsidRPr="00392846">
        <w:rPr>
          <w:sz w:val="28"/>
          <w:szCs w:val="28"/>
        </w:rPr>
        <w:t>Trường hợp lãnh đạo cơ quan, đơn vị không đồng ý hoặc cần phòng chuyên môn b</w:t>
      </w:r>
      <w:r w:rsidR="00113DA2" w:rsidRPr="00392846">
        <w:rPr>
          <w:sz w:val="28"/>
          <w:szCs w:val="28"/>
        </w:rPr>
        <w:t>ổ</w:t>
      </w:r>
      <w:r w:rsidR="006F3321" w:rsidRPr="00392846">
        <w:rPr>
          <w:sz w:val="28"/>
          <w:szCs w:val="28"/>
        </w:rPr>
        <w:t xml:space="preserve"> sung, làm rõ thì lãnh đạo cơ quan chuyển lại hồ sơ cho phòng chuyên môn kèm theo ý </w:t>
      </w:r>
      <w:r w:rsidR="004E3480" w:rsidRPr="00392846">
        <w:rPr>
          <w:sz w:val="28"/>
          <w:szCs w:val="28"/>
        </w:rPr>
        <w:t>kiến</w:t>
      </w:r>
      <w:r w:rsidR="006F3321" w:rsidRPr="00392846">
        <w:rPr>
          <w:sz w:val="28"/>
          <w:szCs w:val="28"/>
        </w:rPr>
        <w:t xml:space="preserve"> chỉ đạo được nhập vào hệ thống thông tin một cửa điện tử về nội dung cần chỉnh sửa, bổ sung, làm rõ.</w:t>
      </w:r>
    </w:p>
    <w:p w:rsidR="006F3321" w:rsidRPr="00392846" w:rsidRDefault="00046908"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b) </w:t>
      </w:r>
      <w:r w:rsidR="006F3321" w:rsidRPr="00392846">
        <w:rPr>
          <w:sz w:val="28"/>
          <w:szCs w:val="28"/>
        </w:rPr>
        <w:t xml:space="preserve">Trường hợp lãnh đạo cơ quan, đơn vị đồng ý với ý kiến của phòng chuyên môn thì lãnh đạo cơ quan chuyển hồ sơ cho văn thư để thực hiện hoàn thiện kết quả giải quyết hồ sơ </w:t>
      </w:r>
      <w:r w:rsidR="00C95A51" w:rsidRPr="00392846">
        <w:rPr>
          <w:sz w:val="28"/>
          <w:szCs w:val="28"/>
        </w:rPr>
        <w:t>TTHC</w:t>
      </w:r>
      <w:r w:rsidR="006F3321" w:rsidRPr="00392846">
        <w:rPr>
          <w:sz w:val="28"/>
          <w:szCs w:val="28"/>
        </w:rPr>
        <w:t>.</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w:t>
      </w:r>
      <w:r w:rsidR="006F3321" w:rsidRPr="00392846">
        <w:rPr>
          <w:sz w:val="28"/>
          <w:szCs w:val="28"/>
        </w:rPr>
        <w:t xml:space="preserve">Văn thư cơ quan, đơn vị sau khi nhận hồ sơ đã được phê duyệt từ lãnh đạo cơ quan, đơn vị, thực hiện </w:t>
      </w:r>
      <w:r w:rsidRPr="00392846">
        <w:rPr>
          <w:sz w:val="28"/>
          <w:szCs w:val="28"/>
        </w:rPr>
        <w:t>gắn kết quả giải quyết hồ sơ (là</w:t>
      </w:r>
      <w:r w:rsidR="007F3E4F" w:rsidRPr="00392846">
        <w:rPr>
          <w:sz w:val="28"/>
          <w:szCs w:val="28"/>
        </w:rPr>
        <w:t xml:space="preserve"> văn bả</w:t>
      </w:r>
      <w:r w:rsidR="006F3321" w:rsidRPr="00392846">
        <w:rPr>
          <w:sz w:val="28"/>
          <w:szCs w:val="28"/>
        </w:rPr>
        <w:t xml:space="preserve">n đi được số hóa theo định dạng .pdf) </w:t>
      </w:r>
      <w:r w:rsidRPr="00392846">
        <w:rPr>
          <w:sz w:val="28"/>
          <w:szCs w:val="28"/>
        </w:rPr>
        <w:t xml:space="preserve">trên </w:t>
      </w:r>
      <w:r w:rsidR="005C284C" w:rsidRPr="00392846">
        <w:rPr>
          <w:sz w:val="28"/>
          <w:szCs w:val="28"/>
        </w:rPr>
        <w:t>Hệ thống MCĐT</w:t>
      </w:r>
      <w:r w:rsidR="006F3321" w:rsidRPr="00392846">
        <w:rPr>
          <w:sz w:val="28"/>
          <w:szCs w:val="28"/>
        </w:rPr>
        <w:t>, sau đó chuyển hồ sơ cho cán bộ TN&amp;TKQ qua hệ thống.</w:t>
      </w:r>
    </w:p>
    <w:p w:rsidR="006F3321" w:rsidRPr="00392846" w:rsidRDefault="00046908" w:rsidP="00392846">
      <w:pPr>
        <w:pStyle w:val="Bodytext30"/>
        <w:shd w:val="clear" w:color="auto" w:fill="auto"/>
        <w:spacing w:before="120" w:after="120" w:line="240" w:lineRule="auto"/>
        <w:ind w:left="40" w:right="40" w:firstLine="720"/>
        <w:jc w:val="both"/>
        <w:divId w:val="1921331870"/>
        <w:rPr>
          <w:bCs w:val="0"/>
          <w:sz w:val="28"/>
          <w:szCs w:val="28"/>
        </w:rPr>
      </w:pPr>
      <w:r w:rsidRPr="00392846">
        <w:rPr>
          <w:bCs w:val="0"/>
          <w:sz w:val="28"/>
          <w:szCs w:val="28"/>
        </w:rPr>
        <w:t>Điều 16</w:t>
      </w:r>
      <w:r w:rsidR="006F3321" w:rsidRPr="00392846">
        <w:rPr>
          <w:bCs w:val="0"/>
          <w:sz w:val="28"/>
          <w:szCs w:val="28"/>
        </w:rPr>
        <w:t>. Trả kết quả giải quyết hồ s</w:t>
      </w:r>
      <w:r w:rsidR="002E6041" w:rsidRPr="00392846">
        <w:rPr>
          <w:bCs w:val="0"/>
          <w:sz w:val="28"/>
          <w:szCs w:val="28"/>
        </w:rPr>
        <w:t xml:space="preserve">ơ </w:t>
      </w:r>
      <w:r w:rsidR="00C95A51" w:rsidRPr="00392846">
        <w:rPr>
          <w:bCs w:val="0"/>
          <w:sz w:val="28"/>
          <w:szCs w:val="28"/>
        </w:rPr>
        <w:t>TTHC</w:t>
      </w:r>
      <w:r w:rsidR="002E6041" w:rsidRPr="00392846">
        <w:rPr>
          <w:bCs w:val="0"/>
          <w:sz w:val="28"/>
          <w:szCs w:val="28"/>
        </w:rPr>
        <w:t xml:space="preserve"> trên </w:t>
      </w:r>
      <w:r w:rsidR="005C284C" w:rsidRPr="00392846">
        <w:rPr>
          <w:bCs w:val="0"/>
          <w:sz w:val="28"/>
          <w:szCs w:val="28"/>
        </w:rPr>
        <w:t>Hệ thống MCĐT</w:t>
      </w:r>
    </w:p>
    <w:p w:rsidR="006F3321" w:rsidRPr="00392846" w:rsidRDefault="00046908" w:rsidP="00392846">
      <w:pPr>
        <w:pStyle w:val="BodyText1"/>
        <w:shd w:val="clear" w:color="auto" w:fill="auto"/>
        <w:spacing w:before="120" w:after="120" w:line="240" w:lineRule="auto"/>
        <w:ind w:right="40"/>
        <w:divId w:val="1921331870"/>
        <w:rPr>
          <w:sz w:val="28"/>
          <w:szCs w:val="28"/>
        </w:rPr>
      </w:pPr>
      <w:r w:rsidRPr="00392846">
        <w:rPr>
          <w:sz w:val="28"/>
          <w:szCs w:val="28"/>
        </w:rPr>
        <w:tab/>
        <w:t xml:space="preserve">1. </w:t>
      </w:r>
      <w:r w:rsidR="006F3321" w:rsidRPr="00392846">
        <w:rPr>
          <w:sz w:val="28"/>
          <w:szCs w:val="28"/>
        </w:rPr>
        <w:t xml:space="preserve">Sau khi nhận hồ sơ đã chuyển từ </w:t>
      </w:r>
      <w:r w:rsidR="002E6041" w:rsidRPr="00392846">
        <w:rPr>
          <w:sz w:val="28"/>
          <w:szCs w:val="28"/>
        </w:rPr>
        <w:t>v</w:t>
      </w:r>
      <w:r w:rsidR="006F3321" w:rsidRPr="00392846">
        <w:rPr>
          <w:sz w:val="28"/>
          <w:szCs w:val="28"/>
        </w:rPr>
        <w:t>ăn thư, cán bộ TN&amp;TKQ t</w:t>
      </w:r>
      <w:r w:rsidRPr="00392846">
        <w:rPr>
          <w:sz w:val="28"/>
          <w:szCs w:val="28"/>
        </w:rPr>
        <w:t xml:space="preserve">ruy cập vào </w:t>
      </w:r>
      <w:r w:rsidR="005C284C" w:rsidRPr="00392846">
        <w:rPr>
          <w:sz w:val="28"/>
          <w:szCs w:val="28"/>
        </w:rPr>
        <w:t>Hệ thống MCĐT</w:t>
      </w:r>
      <w:r w:rsidR="006F3321" w:rsidRPr="00392846">
        <w:rPr>
          <w:sz w:val="28"/>
          <w:szCs w:val="28"/>
        </w:rPr>
        <w:t xml:space="preserve"> và thực hiện như sau:</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a) </w:t>
      </w:r>
      <w:r w:rsidR="006F3321" w:rsidRPr="00392846">
        <w:rPr>
          <w:sz w:val="28"/>
          <w:szCs w:val="28"/>
        </w:rPr>
        <w:t xml:space="preserve">Các hồ sơ đã giải quyết xong: Trả kết quả </w:t>
      </w:r>
      <w:r w:rsidRPr="00392846">
        <w:rPr>
          <w:sz w:val="28"/>
          <w:szCs w:val="28"/>
        </w:rPr>
        <w:t>giải quyết hồ sơ cho cá nhân, tổ</w:t>
      </w:r>
      <w:r w:rsidR="006F3321" w:rsidRPr="00392846">
        <w:rPr>
          <w:sz w:val="28"/>
          <w:szCs w:val="28"/>
        </w:rPr>
        <w:t xml:space="preserve"> chức và thu phí, lệ phí theo quy định; thực hiện chức năng “Trả kết quả” trên </w:t>
      </w:r>
      <w:r w:rsidR="0091334F" w:rsidRPr="00392846">
        <w:rPr>
          <w:sz w:val="28"/>
          <w:szCs w:val="28"/>
        </w:rPr>
        <w:t>Hệ thống MCĐT</w:t>
      </w:r>
      <w:r w:rsidR="006F3321" w:rsidRPr="00392846">
        <w:rPr>
          <w:sz w:val="28"/>
          <w:szCs w:val="28"/>
        </w:rPr>
        <w:t xml:space="preserve"> để kết thúc hồ sơ.</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b) </w:t>
      </w:r>
      <w:r w:rsidR="006F3321" w:rsidRPr="00392846">
        <w:rPr>
          <w:sz w:val="28"/>
          <w:szCs w:val="28"/>
        </w:rPr>
        <w:t>Đối với hồ sơ chưa đủ điều kiện giải quyết:</w:t>
      </w:r>
      <w:r w:rsidR="00B07CE7" w:rsidRPr="00392846">
        <w:rPr>
          <w:sz w:val="28"/>
          <w:szCs w:val="28"/>
        </w:rPr>
        <w:t xml:space="preserve"> Liên hệ với cá nhân, tổ chức để</w:t>
      </w:r>
      <w:r w:rsidR="006F3321" w:rsidRPr="00392846">
        <w:rPr>
          <w:sz w:val="28"/>
          <w:szCs w:val="28"/>
        </w:rPr>
        <w:t xml:space="preserve"> yêu cầu bổ sung hồ sơ theo thông báo của cơ quan, tổ chức giải quyết hồ sơ; sau khi cá nhân, tổ chức bổ sung hồ sơ xong, thực hiện chức năng “bổ sung hồ sơ” trên hệ thống thông tin một cửa điện tử để chuyển phòng chuyên môn tiếp tục giải quyết.</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lastRenderedPageBreak/>
        <w:t xml:space="preserve">c) </w:t>
      </w:r>
      <w:r w:rsidR="006F3321" w:rsidRPr="00392846">
        <w:rPr>
          <w:sz w:val="28"/>
          <w:szCs w:val="28"/>
        </w:rPr>
        <w:t>Đối với hồ sơ không giải quyết: Liên hệ với cá nhân, tổ chức để trả lại hồ sơ kèm theo thông báo không giải quyết hồ sơ; thực hiện chức năng “Trả kết quả” trên hệ thống thông tin một cửa điện tử để kết thúc hồ sơ.</w:t>
      </w:r>
    </w:p>
    <w:p w:rsidR="006F3321" w:rsidRPr="00392846" w:rsidRDefault="00046908"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d) </w:t>
      </w:r>
      <w:r w:rsidR="006F3321" w:rsidRPr="00392846">
        <w:rPr>
          <w:sz w:val="28"/>
          <w:szCs w:val="28"/>
        </w:rPr>
        <w:t>Đối với hồ sơ quá hạn giải quyết: Thông báo thời hạn trả kết quả lần sau và chuyến văn bản xin lỗi làm quá hạn giải quyết cho cá nhân, tố chức; thực hiện chức năng “xin lỗi” trên hệ thống thông tin một cửa điện tử (không được sử dụng chức năng “kết thúc hồ sơ” trong trường hợp này).</w:t>
      </w:r>
    </w:p>
    <w:p w:rsidR="006F3321" w:rsidRPr="00392846" w:rsidRDefault="00046908" w:rsidP="00392846">
      <w:pPr>
        <w:pStyle w:val="BodyText1"/>
        <w:shd w:val="clear" w:color="auto" w:fill="auto"/>
        <w:spacing w:before="120" w:after="120" w:line="240" w:lineRule="auto"/>
        <w:ind w:left="40" w:right="40" w:firstLine="680"/>
        <w:divId w:val="1921331870"/>
        <w:rPr>
          <w:sz w:val="28"/>
          <w:szCs w:val="28"/>
        </w:rPr>
      </w:pPr>
      <w:r w:rsidRPr="00392846">
        <w:rPr>
          <w:sz w:val="28"/>
          <w:szCs w:val="28"/>
        </w:rPr>
        <w:t xml:space="preserve">đ) </w:t>
      </w:r>
      <w:r w:rsidR="006F3321" w:rsidRPr="00392846">
        <w:rPr>
          <w:sz w:val="28"/>
          <w:szCs w:val="28"/>
        </w:rPr>
        <w:t>Đối với hồ sơ giải quyết xong trước thời hạn trả kết quả: Liên hệ để cá nhân, tổ chức nhận kết quả; thực hiện chức năng “Trả kết quả” trên hệ th</w:t>
      </w:r>
      <w:r w:rsidR="00744C98" w:rsidRPr="00392846">
        <w:rPr>
          <w:sz w:val="28"/>
          <w:szCs w:val="28"/>
        </w:rPr>
        <w:t>ống thông tin một cửa điện tử để</w:t>
      </w:r>
      <w:r w:rsidR="006F3321" w:rsidRPr="00392846">
        <w:rPr>
          <w:sz w:val="28"/>
          <w:szCs w:val="28"/>
        </w:rPr>
        <w:t xml:space="preserve"> kết thúc hồ sơ.</w:t>
      </w:r>
    </w:p>
    <w:p w:rsidR="006F3321" w:rsidRPr="00392846" w:rsidRDefault="00046908" w:rsidP="00392846">
      <w:pPr>
        <w:pStyle w:val="BodyText1"/>
        <w:shd w:val="clear" w:color="auto" w:fill="auto"/>
        <w:spacing w:before="120" w:after="120" w:line="240" w:lineRule="auto"/>
        <w:ind w:right="40" w:firstLine="711"/>
        <w:divId w:val="1921331870"/>
        <w:rPr>
          <w:sz w:val="28"/>
          <w:szCs w:val="28"/>
        </w:rPr>
      </w:pPr>
      <w:r w:rsidRPr="00392846">
        <w:rPr>
          <w:sz w:val="28"/>
          <w:szCs w:val="28"/>
        </w:rPr>
        <w:t xml:space="preserve">2. </w:t>
      </w:r>
      <w:r w:rsidR="00F37D7D" w:rsidRPr="00392846">
        <w:rPr>
          <w:sz w:val="28"/>
          <w:szCs w:val="28"/>
        </w:rPr>
        <w:t>Trường hợ</w:t>
      </w:r>
      <w:r w:rsidR="006F3321" w:rsidRPr="00392846">
        <w:rPr>
          <w:sz w:val="28"/>
          <w:szCs w:val="28"/>
        </w:rPr>
        <w:t xml:space="preserve">p cá nhân, tổ chức chưa đến nhận hồ sơ theo giấy tiếp nhận hồ sơ và hẹn </w:t>
      </w:r>
      <w:r w:rsidR="0038621E" w:rsidRPr="00392846">
        <w:rPr>
          <w:sz w:val="28"/>
          <w:szCs w:val="28"/>
        </w:rPr>
        <w:t>trả</w:t>
      </w:r>
      <w:r w:rsidR="006F3321" w:rsidRPr="00392846">
        <w:rPr>
          <w:sz w:val="28"/>
          <w:szCs w:val="28"/>
        </w:rPr>
        <w:t xml:space="preserve"> kết quả thì kết quả giải quyết hồ sơ được lưu giữ tại cán bộ TN&amp;TKQ.</w:t>
      </w:r>
    </w:p>
    <w:p w:rsidR="006F3321" w:rsidRPr="00392846" w:rsidRDefault="00BB242F" w:rsidP="00392846">
      <w:pPr>
        <w:shd w:val="clear" w:color="auto" w:fill="FFFFFF"/>
        <w:spacing w:before="120" w:after="120"/>
        <w:ind w:left="144" w:firstLine="567"/>
        <w:jc w:val="both"/>
        <w:divId w:val="1921331870"/>
        <w:rPr>
          <w:sz w:val="28"/>
          <w:szCs w:val="28"/>
        </w:rPr>
      </w:pPr>
      <w:r w:rsidRPr="00392846">
        <w:rPr>
          <w:sz w:val="28"/>
          <w:szCs w:val="28"/>
        </w:rPr>
        <w:t xml:space="preserve">3. </w:t>
      </w:r>
      <w:r w:rsidR="006F3321" w:rsidRPr="00392846">
        <w:rPr>
          <w:sz w:val="28"/>
          <w:szCs w:val="28"/>
        </w:rPr>
        <w:t>Cán bộ TN&amp;TKQ phải kết thúc hồ sơ trên hệ thống thông tin một cửa điện tử đúng với thời gian trả kết quả thực tế.</w:t>
      </w:r>
    </w:p>
    <w:p w:rsidR="006F3321" w:rsidRPr="00392846" w:rsidRDefault="006E31E1" w:rsidP="00392846">
      <w:pPr>
        <w:shd w:val="clear" w:color="auto" w:fill="FFFFFF"/>
        <w:spacing w:before="120" w:after="120"/>
        <w:ind w:left="144" w:firstLine="567"/>
        <w:jc w:val="center"/>
        <w:divId w:val="1921331870"/>
        <w:rPr>
          <w:rFonts w:eastAsia="Calibri"/>
          <w:b/>
          <w:bCs/>
          <w:sz w:val="28"/>
          <w:szCs w:val="28"/>
          <w:lang w:eastAsia="vi-VN"/>
        </w:rPr>
      </w:pPr>
      <w:r w:rsidRPr="00392846">
        <w:rPr>
          <w:rFonts w:eastAsia="Calibri"/>
          <w:b/>
          <w:bCs/>
          <w:sz w:val="28"/>
          <w:szCs w:val="28"/>
          <w:lang w:eastAsia="vi-VN"/>
        </w:rPr>
        <w:t>Chương IV</w:t>
      </w:r>
    </w:p>
    <w:p w:rsidR="006E31E1" w:rsidRPr="00392846" w:rsidRDefault="006E31E1" w:rsidP="00392846">
      <w:pPr>
        <w:shd w:val="clear" w:color="auto" w:fill="FFFFFF"/>
        <w:spacing w:before="120" w:after="120"/>
        <w:ind w:left="144" w:firstLine="567"/>
        <w:jc w:val="center"/>
        <w:divId w:val="1921331870"/>
        <w:rPr>
          <w:rFonts w:eastAsia="Calibri"/>
          <w:b/>
          <w:bCs/>
          <w:sz w:val="28"/>
          <w:szCs w:val="28"/>
          <w:lang w:eastAsia="vi-VN"/>
        </w:rPr>
      </w:pPr>
      <w:r w:rsidRPr="00392846">
        <w:rPr>
          <w:rFonts w:eastAsia="Calibri"/>
          <w:b/>
          <w:bCs/>
          <w:sz w:val="28"/>
          <w:szCs w:val="28"/>
          <w:lang w:eastAsia="vi-VN"/>
        </w:rPr>
        <w:t xml:space="preserve">TRA CỨU HỒ SƠ, TIẾP NHẬN, XỬ LÝ PHẢN ÁNH KIẾN NGHỊ VỀ GIẢI QUYẾT </w:t>
      </w:r>
      <w:r w:rsidR="00C95A51" w:rsidRPr="00392846">
        <w:rPr>
          <w:rFonts w:eastAsia="Calibri"/>
          <w:b/>
          <w:bCs/>
          <w:sz w:val="28"/>
          <w:szCs w:val="28"/>
          <w:lang w:eastAsia="vi-VN"/>
        </w:rPr>
        <w:t>TTHC</w:t>
      </w:r>
      <w:r w:rsidRPr="00392846">
        <w:rPr>
          <w:rFonts w:eastAsia="Calibri"/>
          <w:b/>
          <w:bCs/>
          <w:sz w:val="28"/>
          <w:szCs w:val="28"/>
          <w:lang w:eastAsia="vi-VN"/>
        </w:rPr>
        <w:t xml:space="preserve"> TRÊN </w:t>
      </w:r>
      <w:r w:rsidR="005C284C" w:rsidRPr="00392846">
        <w:rPr>
          <w:rFonts w:eastAsia="Calibri"/>
          <w:b/>
          <w:bCs/>
          <w:sz w:val="28"/>
          <w:szCs w:val="28"/>
          <w:lang w:eastAsia="vi-VN"/>
        </w:rPr>
        <w:t>CỔNG DVC</w:t>
      </w:r>
      <w:r w:rsidRPr="00392846">
        <w:rPr>
          <w:rFonts w:eastAsia="Calibri"/>
          <w:b/>
          <w:bCs/>
          <w:sz w:val="28"/>
          <w:szCs w:val="28"/>
          <w:lang w:eastAsia="vi-VN"/>
        </w:rPr>
        <w:t xml:space="preserve"> VÀ HỆ THỐNG </w:t>
      </w:r>
      <w:r w:rsidR="001F67D1" w:rsidRPr="00392846">
        <w:rPr>
          <w:rFonts w:eastAsia="Calibri"/>
          <w:b/>
          <w:bCs/>
          <w:sz w:val="28"/>
          <w:szCs w:val="28"/>
          <w:lang w:eastAsia="vi-VN"/>
        </w:rPr>
        <w:t>MCĐT</w:t>
      </w:r>
    </w:p>
    <w:p w:rsidR="006E31E1" w:rsidRPr="00392846" w:rsidRDefault="006E31E1" w:rsidP="00392846">
      <w:pPr>
        <w:pStyle w:val="Bodytext30"/>
        <w:shd w:val="clear" w:color="auto" w:fill="auto"/>
        <w:spacing w:before="120" w:after="120" w:line="240" w:lineRule="auto"/>
        <w:ind w:left="40" w:firstLine="720"/>
        <w:jc w:val="both"/>
        <w:divId w:val="1921331870"/>
        <w:rPr>
          <w:bCs w:val="0"/>
          <w:sz w:val="28"/>
          <w:szCs w:val="28"/>
        </w:rPr>
      </w:pPr>
      <w:r w:rsidRPr="00392846">
        <w:rPr>
          <w:bCs w:val="0"/>
          <w:sz w:val="28"/>
          <w:szCs w:val="28"/>
        </w:rPr>
        <w:t>Điều 17. Tra cứu tình trạng hồ sơ</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1. Hệ thống tra cứu tình trạng hồ sơ </w:t>
      </w:r>
      <w:r w:rsidR="00C95A51" w:rsidRPr="00392846">
        <w:rPr>
          <w:sz w:val="28"/>
          <w:szCs w:val="28"/>
        </w:rPr>
        <w:t>TTHC</w:t>
      </w:r>
      <w:r w:rsidRPr="00392846">
        <w:rPr>
          <w:sz w:val="28"/>
          <w:szCs w:val="28"/>
        </w:rPr>
        <w:t xml:space="preserve"> của tỉnh bao gồm:</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a) Tra cứu trực tuyến tại địa chỉ: </w:t>
      </w:r>
      <w:hyperlink r:id="rId15" w:history="1">
        <w:r w:rsidRPr="00392846">
          <w:rPr>
            <w:sz w:val="28"/>
            <w:szCs w:val="28"/>
          </w:rPr>
          <w:t>http://dichvucong.soctrang.gov.vn</w:t>
        </w:r>
      </w:hyperlink>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b) Hệ thống trả lời tự động qua tin nhắn (SMS) điện thoại.</w:t>
      </w:r>
    </w:p>
    <w:p w:rsidR="006E31E1" w:rsidRPr="00392846" w:rsidRDefault="006E31E1" w:rsidP="00392846">
      <w:pPr>
        <w:pStyle w:val="BodyText1"/>
        <w:shd w:val="clear" w:color="auto" w:fill="auto"/>
        <w:spacing w:before="120" w:after="120" w:line="240" w:lineRule="auto"/>
        <w:ind w:right="40"/>
        <w:divId w:val="1921331870"/>
        <w:rPr>
          <w:sz w:val="28"/>
          <w:szCs w:val="28"/>
        </w:rPr>
      </w:pPr>
      <w:r w:rsidRPr="00392846">
        <w:rPr>
          <w:sz w:val="28"/>
          <w:szCs w:val="28"/>
        </w:rPr>
        <w:tab/>
        <w:t>c) Tra cứu trực tiếp tại cán bộ TN&amp;TKQ của cơ quan cung cấp dịch vụ làm việc tại Trung tâm Phục vụ hành chính công</w:t>
      </w:r>
      <w:r w:rsidR="007563B9" w:rsidRPr="00392846">
        <w:rPr>
          <w:sz w:val="28"/>
          <w:szCs w:val="28"/>
        </w:rPr>
        <w:t>/</w:t>
      </w:r>
      <w:r w:rsidRPr="00392846">
        <w:rPr>
          <w:sz w:val="28"/>
          <w:szCs w:val="28"/>
        </w:rPr>
        <w:t>Bộ phận Tiếp nhận và Trả kết quả các cấp.</w:t>
      </w:r>
    </w:p>
    <w:p w:rsidR="006E31E1" w:rsidRPr="00392846" w:rsidRDefault="006E31E1"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Tất cả thông tin về tình trạng xử lý hồ sơ </w:t>
      </w:r>
      <w:r w:rsidR="00C95A51" w:rsidRPr="00392846">
        <w:rPr>
          <w:sz w:val="28"/>
          <w:szCs w:val="28"/>
        </w:rPr>
        <w:t>TTHC</w:t>
      </w:r>
      <w:r w:rsidRPr="00392846">
        <w:rPr>
          <w:sz w:val="28"/>
          <w:szCs w:val="28"/>
        </w:rPr>
        <w:t xml:space="preserve"> trên hệ thống tra cứu trực tuyến được cập nhật trực tuyến thường xuyên, liên tục từ các cơ quan thực hiện </w:t>
      </w:r>
      <w:r w:rsidR="00C95A51" w:rsidRPr="00392846">
        <w:rPr>
          <w:sz w:val="28"/>
          <w:szCs w:val="28"/>
        </w:rPr>
        <w:t>TTHC</w:t>
      </w:r>
      <w:r w:rsidRPr="00392846">
        <w:rPr>
          <w:sz w:val="28"/>
          <w:szCs w:val="28"/>
        </w:rPr>
        <w:t>.</w:t>
      </w:r>
    </w:p>
    <w:p w:rsidR="006E31E1" w:rsidRPr="00392846" w:rsidRDefault="006E31E1" w:rsidP="00392846">
      <w:pPr>
        <w:pStyle w:val="BodyText1"/>
        <w:shd w:val="clear" w:color="auto" w:fill="auto"/>
        <w:spacing w:before="120" w:after="120" w:line="240" w:lineRule="auto"/>
        <w:ind w:right="40" w:firstLine="720"/>
        <w:divId w:val="1921331870"/>
        <w:rPr>
          <w:sz w:val="28"/>
          <w:szCs w:val="28"/>
        </w:rPr>
      </w:pPr>
      <w:r w:rsidRPr="00392846">
        <w:rPr>
          <w:sz w:val="28"/>
          <w:szCs w:val="28"/>
        </w:rPr>
        <w:t>3. Tổ chức, cá nhân có thể tra cứu tình trạng xử lý hồ sơ hành chính bằng cách nhập mã số hồ sơ (in sẵn trên biên nhận hồ sơ) và làm theo hướng dẫn của hệ thống.</w:t>
      </w:r>
    </w:p>
    <w:p w:rsidR="006E31E1" w:rsidRPr="00392846" w:rsidRDefault="006E31E1" w:rsidP="00392846">
      <w:pPr>
        <w:pStyle w:val="Bodytext30"/>
        <w:shd w:val="clear" w:color="auto" w:fill="auto"/>
        <w:spacing w:before="120" w:after="120" w:line="240" w:lineRule="auto"/>
        <w:ind w:left="20" w:firstLine="720"/>
        <w:jc w:val="both"/>
        <w:divId w:val="1921331870"/>
        <w:rPr>
          <w:bCs w:val="0"/>
          <w:sz w:val="28"/>
          <w:szCs w:val="28"/>
        </w:rPr>
      </w:pPr>
      <w:r w:rsidRPr="00392846">
        <w:rPr>
          <w:bCs w:val="0"/>
          <w:sz w:val="28"/>
          <w:szCs w:val="28"/>
        </w:rPr>
        <w:t>Điều 18. Tiếp nhận phản ánh, kiến nghị</w:t>
      </w:r>
    </w:p>
    <w:p w:rsidR="006E31E1" w:rsidRPr="00392846" w:rsidRDefault="006E31E1" w:rsidP="00392846">
      <w:pPr>
        <w:pStyle w:val="BodyText1"/>
        <w:shd w:val="clear" w:color="auto" w:fill="auto"/>
        <w:spacing w:before="120" w:after="120" w:line="240" w:lineRule="auto"/>
        <w:divId w:val="1921331870"/>
        <w:rPr>
          <w:sz w:val="28"/>
          <w:szCs w:val="28"/>
        </w:rPr>
      </w:pPr>
      <w:r w:rsidRPr="00392846">
        <w:rPr>
          <w:sz w:val="28"/>
          <w:szCs w:val="28"/>
        </w:rPr>
        <w:tab/>
        <w:t xml:space="preserve">1. Các cơ quan thực hiện </w:t>
      </w:r>
      <w:r w:rsidR="00C95A51" w:rsidRPr="00392846">
        <w:rPr>
          <w:sz w:val="28"/>
          <w:szCs w:val="28"/>
        </w:rPr>
        <w:t>TTHC</w:t>
      </w:r>
      <w:r w:rsidRPr="00392846">
        <w:rPr>
          <w:sz w:val="28"/>
          <w:szCs w:val="28"/>
        </w:rPr>
        <w:t xml:space="preserve"> công khai địa chỉ trụ sở làm việc, hộp thư điện tử, số điện thoại đường dây nóng trên các hệ thống thông tin hỗ trợ giải quyết </w:t>
      </w:r>
      <w:r w:rsidR="00C95A51" w:rsidRPr="00392846">
        <w:rPr>
          <w:sz w:val="28"/>
          <w:szCs w:val="28"/>
        </w:rPr>
        <w:t>TTHC</w:t>
      </w:r>
      <w:r w:rsidRPr="00392846">
        <w:rPr>
          <w:sz w:val="28"/>
          <w:szCs w:val="28"/>
        </w:rPr>
        <w:t xml:space="preserve"> để tiếp nhậ</w:t>
      </w:r>
      <w:r w:rsidR="00C97C43" w:rsidRPr="00392846">
        <w:rPr>
          <w:sz w:val="28"/>
          <w:szCs w:val="28"/>
        </w:rPr>
        <w:t>n, phản ánh kiến nghị của các tổ</w:t>
      </w:r>
      <w:r w:rsidRPr="00392846">
        <w:rPr>
          <w:sz w:val="28"/>
          <w:szCs w:val="28"/>
        </w:rPr>
        <w:t xml:space="preserve"> chức, cá nhân liên quan đến việc thực hiện dịch vụ công trực tuyến và hệ thống thông tin một cửa điện tử.</w:t>
      </w:r>
    </w:p>
    <w:p w:rsidR="006E31E1" w:rsidRPr="00392846" w:rsidRDefault="006E31E1"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Tổ chức, cá nhân có quyền gửi phản ánh, kiến nghị liên quan đến việc giải quyết </w:t>
      </w:r>
      <w:r w:rsidR="00C95A51" w:rsidRPr="00392846">
        <w:rPr>
          <w:sz w:val="28"/>
          <w:szCs w:val="28"/>
        </w:rPr>
        <w:t>TTHC</w:t>
      </w:r>
      <w:r w:rsidRPr="00392846">
        <w:rPr>
          <w:sz w:val="28"/>
          <w:szCs w:val="28"/>
        </w:rPr>
        <w:t xml:space="preserve"> bằng các hình thức sau:</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lastRenderedPageBreak/>
        <w:t>a) Thông qua hộp thư điện tử;</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b) Thông qua số điện thoại đường dây nóng trên hệ thống;</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c) Thông qua chuyên mục “Hỏi đáp” trên hệ thống;</w:t>
      </w:r>
    </w:p>
    <w:p w:rsidR="006E31E1" w:rsidRPr="00392846" w:rsidRDefault="006E31E1" w:rsidP="00392846">
      <w:pPr>
        <w:pStyle w:val="BodyText1"/>
        <w:shd w:val="clear" w:color="auto" w:fill="auto"/>
        <w:spacing w:before="120" w:after="120" w:line="240" w:lineRule="auto"/>
        <w:ind w:firstLine="720"/>
        <w:divId w:val="1921331870"/>
        <w:rPr>
          <w:sz w:val="28"/>
          <w:szCs w:val="28"/>
        </w:rPr>
      </w:pPr>
      <w:r w:rsidRPr="00392846">
        <w:rPr>
          <w:sz w:val="28"/>
          <w:szCs w:val="28"/>
        </w:rPr>
        <w:t>d) Gửi trực tiếp bằng văn bản.</w:t>
      </w:r>
    </w:p>
    <w:p w:rsidR="006E31E1" w:rsidRPr="00392846" w:rsidRDefault="006E31E1" w:rsidP="00392846">
      <w:pPr>
        <w:pStyle w:val="Bodytext30"/>
        <w:shd w:val="clear" w:color="auto" w:fill="auto"/>
        <w:spacing w:before="120" w:after="120" w:line="240" w:lineRule="auto"/>
        <w:ind w:firstLine="720"/>
        <w:jc w:val="both"/>
        <w:divId w:val="1921331870"/>
        <w:rPr>
          <w:bCs w:val="0"/>
          <w:sz w:val="28"/>
          <w:szCs w:val="28"/>
        </w:rPr>
      </w:pPr>
      <w:r w:rsidRPr="00392846">
        <w:rPr>
          <w:bCs w:val="0"/>
          <w:sz w:val="28"/>
          <w:szCs w:val="28"/>
        </w:rPr>
        <w:t>Điều 19. Xử lý phản ánh, kiến nghị</w:t>
      </w:r>
    </w:p>
    <w:p w:rsidR="006E31E1" w:rsidRPr="00392846" w:rsidRDefault="006E31E1" w:rsidP="00392846">
      <w:pPr>
        <w:shd w:val="clear" w:color="auto" w:fill="FFFFFF"/>
        <w:spacing w:before="120" w:after="120"/>
        <w:ind w:firstLine="144"/>
        <w:jc w:val="both"/>
        <w:divId w:val="1921331870"/>
        <w:rPr>
          <w:sz w:val="28"/>
          <w:szCs w:val="28"/>
        </w:rPr>
      </w:pPr>
      <w:r w:rsidRPr="00392846">
        <w:rPr>
          <w:sz w:val="28"/>
          <w:szCs w:val="28"/>
        </w:rPr>
        <w:t xml:space="preserve">Đối với phản ánh, kiến nghị về giải quyết </w:t>
      </w:r>
      <w:r w:rsidR="00C95A51" w:rsidRPr="00392846">
        <w:rPr>
          <w:sz w:val="28"/>
          <w:szCs w:val="28"/>
        </w:rPr>
        <w:t>TTHC</w:t>
      </w:r>
      <w:r w:rsidRPr="00392846">
        <w:rPr>
          <w:sz w:val="28"/>
          <w:szCs w:val="28"/>
        </w:rPr>
        <w:t xml:space="preserve"> của các tổ chức, cá nhân, trong thời gian 03 (ba) ngày làm việc k</w:t>
      </w:r>
      <w:r w:rsidR="00FA75F8" w:rsidRPr="00392846">
        <w:rPr>
          <w:sz w:val="28"/>
          <w:szCs w:val="28"/>
        </w:rPr>
        <w:t>ể</w:t>
      </w:r>
      <w:r w:rsidRPr="00392846">
        <w:rPr>
          <w:sz w:val="28"/>
          <w:szCs w:val="28"/>
        </w:rPr>
        <w:t xml:space="preserve"> </w:t>
      </w:r>
      <w:r w:rsidR="00BD66AA" w:rsidRPr="00392846">
        <w:rPr>
          <w:sz w:val="28"/>
          <w:szCs w:val="28"/>
        </w:rPr>
        <w:t>từ</w:t>
      </w:r>
      <w:r w:rsidRPr="00392846">
        <w:rPr>
          <w:sz w:val="28"/>
          <w:szCs w:val="28"/>
        </w:rPr>
        <w:t xml:space="preserve"> ngày tiếp nhận phản ánh kiến nghị, các cơ quan thực hiện </w:t>
      </w:r>
      <w:r w:rsidR="00C95A51" w:rsidRPr="00392846">
        <w:rPr>
          <w:sz w:val="28"/>
          <w:szCs w:val="28"/>
        </w:rPr>
        <w:t>TTHC</w:t>
      </w:r>
      <w:r w:rsidR="00FA75F8" w:rsidRPr="00392846">
        <w:rPr>
          <w:sz w:val="28"/>
          <w:szCs w:val="28"/>
        </w:rPr>
        <w:t xml:space="preserve"> phối hợ</w:t>
      </w:r>
      <w:r w:rsidRPr="00392846">
        <w:rPr>
          <w:sz w:val="28"/>
          <w:szCs w:val="28"/>
        </w:rPr>
        <w:t>p với các cơ quan, đơn vị có liên quan có trách nhiệm thông tin phản hồi cho tổ chức, cá nhân.</w:t>
      </w:r>
    </w:p>
    <w:p w:rsidR="00D63134" w:rsidRPr="00392846" w:rsidRDefault="00D63134" w:rsidP="00392846">
      <w:pPr>
        <w:pStyle w:val="Bodytext30"/>
        <w:shd w:val="clear" w:color="auto" w:fill="auto"/>
        <w:spacing w:before="120" w:after="120" w:line="240" w:lineRule="auto"/>
        <w:divId w:val="1921331870"/>
        <w:rPr>
          <w:sz w:val="28"/>
          <w:szCs w:val="28"/>
        </w:rPr>
      </w:pPr>
      <w:r w:rsidRPr="00392846">
        <w:rPr>
          <w:sz w:val="28"/>
          <w:szCs w:val="28"/>
        </w:rPr>
        <w:t>Chương V</w:t>
      </w:r>
    </w:p>
    <w:p w:rsidR="00392846" w:rsidRPr="00392846" w:rsidRDefault="00D63134" w:rsidP="00392846">
      <w:pPr>
        <w:pStyle w:val="Bodytext30"/>
        <w:shd w:val="clear" w:color="auto" w:fill="auto"/>
        <w:spacing w:before="120" w:after="120" w:line="240" w:lineRule="auto"/>
        <w:divId w:val="1921331870"/>
        <w:rPr>
          <w:sz w:val="28"/>
          <w:szCs w:val="28"/>
        </w:rPr>
      </w:pPr>
      <w:r w:rsidRPr="00392846">
        <w:rPr>
          <w:sz w:val="28"/>
          <w:szCs w:val="28"/>
        </w:rPr>
        <w:t>BẢO ĐẢM DUY TRÌ HOẠT ĐỘNG VÀ PHÁT TRI</w:t>
      </w:r>
      <w:r w:rsidR="00FF67B3" w:rsidRPr="00392846">
        <w:rPr>
          <w:sz w:val="28"/>
          <w:szCs w:val="28"/>
        </w:rPr>
        <w:t>Ể</w:t>
      </w:r>
      <w:r w:rsidRPr="00392846">
        <w:rPr>
          <w:sz w:val="28"/>
          <w:szCs w:val="28"/>
        </w:rPr>
        <w:t>N</w:t>
      </w:r>
    </w:p>
    <w:p w:rsidR="006F3321" w:rsidRPr="00392846" w:rsidRDefault="005C284C" w:rsidP="00392846">
      <w:pPr>
        <w:pStyle w:val="Bodytext30"/>
        <w:shd w:val="clear" w:color="auto" w:fill="auto"/>
        <w:spacing w:before="120" w:after="120" w:line="240" w:lineRule="auto"/>
        <w:divId w:val="1921331870"/>
        <w:rPr>
          <w:sz w:val="28"/>
          <w:szCs w:val="28"/>
        </w:rPr>
      </w:pPr>
      <w:r w:rsidRPr="00392846">
        <w:rPr>
          <w:sz w:val="28"/>
          <w:szCs w:val="28"/>
        </w:rPr>
        <w:t>CỔNG DVC</w:t>
      </w:r>
      <w:r w:rsidR="00D63134" w:rsidRPr="00392846">
        <w:rPr>
          <w:sz w:val="28"/>
          <w:szCs w:val="28"/>
        </w:rPr>
        <w:t xml:space="preserve"> VÀ </w:t>
      </w:r>
      <w:r w:rsidRPr="00392846">
        <w:rPr>
          <w:sz w:val="28"/>
          <w:szCs w:val="28"/>
        </w:rPr>
        <w:t>HỆ THỐNG MCĐT</w:t>
      </w:r>
    </w:p>
    <w:p w:rsidR="00F533B9" w:rsidRPr="00392846" w:rsidRDefault="00F533B9" w:rsidP="00392846">
      <w:pPr>
        <w:pStyle w:val="Bodytext30"/>
        <w:shd w:val="clear" w:color="auto" w:fill="auto"/>
        <w:spacing w:before="120" w:after="120" w:line="240" w:lineRule="auto"/>
        <w:ind w:left="20" w:right="40" w:firstLine="720"/>
        <w:jc w:val="both"/>
        <w:divId w:val="1921331870"/>
        <w:rPr>
          <w:bCs w:val="0"/>
          <w:sz w:val="28"/>
          <w:szCs w:val="28"/>
        </w:rPr>
      </w:pPr>
      <w:r w:rsidRPr="00392846">
        <w:rPr>
          <w:bCs w:val="0"/>
          <w:sz w:val="28"/>
          <w:szCs w:val="28"/>
        </w:rPr>
        <w:t xml:space="preserve">Điều 20. Bảo trì, bảo dưỡng, duy trì hoạt động, nâng cấp, chỉnh sửa </w:t>
      </w:r>
      <w:r w:rsidR="005C284C" w:rsidRPr="00392846">
        <w:rPr>
          <w:bCs w:val="0"/>
          <w:sz w:val="28"/>
          <w:szCs w:val="28"/>
        </w:rPr>
        <w:t>Cổng DVC</w:t>
      </w:r>
      <w:r w:rsidRPr="00392846">
        <w:rPr>
          <w:bCs w:val="0"/>
          <w:sz w:val="28"/>
          <w:szCs w:val="28"/>
        </w:rPr>
        <w:t xml:space="preserve"> và Hệ thống </w:t>
      </w:r>
      <w:r w:rsidR="001F67D1" w:rsidRPr="00392846">
        <w:rPr>
          <w:bCs w:val="0"/>
          <w:sz w:val="28"/>
          <w:szCs w:val="28"/>
        </w:rPr>
        <w:t xml:space="preserve">MCĐT </w:t>
      </w:r>
      <w:r w:rsidRPr="00392846">
        <w:rPr>
          <w:bCs w:val="0"/>
          <w:sz w:val="28"/>
          <w:szCs w:val="28"/>
        </w:rPr>
        <w:t>của tỉnh</w:t>
      </w:r>
    </w:p>
    <w:p w:rsidR="00F533B9" w:rsidRPr="00392846" w:rsidRDefault="00F533B9"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1. </w:t>
      </w:r>
      <w:r w:rsidR="005C284C" w:rsidRPr="00392846">
        <w:rPr>
          <w:sz w:val="28"/>
          <w:szCs w:val="28"/>
        </w:rPr>
        <w:t>Cổng DVC</w:t>
      </w:r>
      <w:r w:rsidRPr="00392846">
        <w:rPr>
          <w:sz w:val="28"/>
          <w:szCs w:val="28"/>
        </w:rPr>
        <w:t xml:space="preserve"> và </w:t>
      </w:r>
      <w:r w:rsidR="005C284C" w:rsidRPr="00392846">
        <w:rPr>
          <w:sz w:val="28"/>
          <w:szCs w:val="28"/>
        </w:rPr>
        <w:t>Hệ thống MCĐT</w:t>
      </w:r>
      <w:r w:rsidRPr="00392846">
        <w:rPr>
          <w:sz w:val="28"/>
          <w:szCs w:val="28"/>
        </w:rPr>
        <w:t xml:space="preserve"> của tỉnh phải được thường xuyên kiểm tra, giám sát, bảo dưỡng, bảo đảm hoạt động 24h trong tất cả các ngày.</w:t>
      </w:r>
    </w:p>
    <w:p w:rsidR="00F533B9" w:rsidRPr="00392846" w:rsidRDefault="00F533B9"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Hàng năm, </w:t>
      </w:r>
      <w:r w:rsidR="005C284C" w:rsidRPr="00392846">
        <w:rPr>
          <w:sz w:val="28"/>
          <w:szCs w:val="28"/>
        </w:rPr>
        <w:t>Cổng DVC</w:t>
      </w:r>
      <w:r w:rsidR="004D2BAC" w:rsidRPr="00392846">
        <w:rPr>
          <w:sz w:val="28"/>
          <w:szCs w:val="28"/>
        </w:rPr>
        <w:t xml:space="preserve"> và </w:t>
      </w:r>
      <w:r w:rsidR="005C284C" w:rsidRPr="00392846">
        <w:rPr>
          <w:sz w:val="28"/>
          <w:szCs w:val="28"/>
        </w:rPr>
        <w:t>Hệ thống MCĐT</w:t>
      </w:r>
      <w:r w:rsidRPr="00392846">
        <w:rPr>
          <w:sz w:val="28"/>
          <w:szCs w:val="28"/>
        </w:rPr>
        <w:t xml:space="preserve"> của tỉnh phải được rà soát, đề xuất phương án nâng cấp, chỉnh sửa cho phù hợp tiêu chuẩn mới về kỹ thuật - công nghệ và nhu cầu thực tế.</w:t>
      </w:r>
    </w:p>
    <w:p w:rsidR="00F533B9" w:rsidRPr="00392846" w:rsidRDefault="00F533B9" w:rsidP="00392846">
      <w:pPr>
        <w:pStyle w:val="Bodytext30"/>
        <w:shd w:val="clear" w:color="auto" w:fill="auto"/>
        <w:spacing w:before="120" w:after="120" w:line="240" w:lineRule="auto"/>
        <w:ind w:left="20" w:right="40" w:firstLine="740"/>
        <w:jc w:val="both"/>
        <w:divId w:val="1921331870"/>
        <w:rPr>
          <w:bCs w:val="0"/>
          <w:sz w:val="28"/>
          <w:szCs w:val="28"/>
        </w:rPr>
      </w:pPr>
      <w:r w:rsidRPr="00392846">
        <w:rPr>
          <w:bCs w:val="0"/>
          <w:sz w:val="28"/>
          <w:szCs w:val="28"/>
        </w:rPr>
        <w:t xml:space="preserve">Điều 21. Kinh phí duy trì hoạt động và phát triển </w:t>
      </w:r>
      <w:r w:rsidR="005C284C" w:rsidRPr="00392846">
        <w:rPr>
          <w:bCs w:val="0"/>
          <w:sz w:val="28"/>
          <w:szCs w:val="28"/>
        </w:rPr>
        <w:t>Cổng DVC</w:t>
      </w:r>
      <w:r w:rsidR="00E97DC8" w:rsidRPr="00392846">
        <w:rPr>
          <w:bCs w:val="0"/>
          <w:sz w:val="28"/>
          <w:szCs w:val="28"/>
        </w:rPr>
        <w:t xml:space="preserve"> và </w:t>
      </w:r>
      <w:r w:rsidR="00CA4358" w:rsidRPr="00392846">
        <w:rPr>
          <w:bCs w:val="0"/>
          <w:sz w:val="28"/>
          <w:szCs w:val="28"/>
        </w:rPr>
        <w:t>Hệ thống MCĐT</w:t>
      </w:r>
      <w:r w:rsidRPr="00392846">
        <w:rPr>
          <w:bCs w:val="0"/>
          <w:sz w:val="28"/>
          <w:szCs w:val="28"/>
        </w:rPr>
        <w:t xml:space="preserve"> của tỉnh</w:t>
      </w:r>
    </w:p>
    <w:p w:rsidR="00F533B9" w:rsidRPr="00392846" w:rsidRDefault="00F533B9"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1. Kinh phí duy trì hoạt động và phát triển </w:t>
      </w:r>
      <w:r w:rsidR="005C284C" w:rsidRPr="00392846">
        <w:rPr>
          <w:sz w:val="28"/>
          <w:szCs w:val="28"/>
        </w:rPr>
        <w:t>Cổng DVC</w:t>
      </w:r>
      <w:r w:rsidRPr="00392846">
        <w:rPr>
          <w:sz w:val="28"/>
          <w:szCs w:val="28"/>
        </w:rPr>
        <w:t xml:space="preserve"> và Hệ th</w:t>
      </w:r>
      <w:r w:rsidR="00C57F8E" w:rsidRPr="00392846">
        <w:rPr>
          <w:sz w:val="28"/>
          <w:szCs w:val="28"/>
        </w:rPr>
        <w:t>ố</w:t>
      </w:r>
      <w:r w:rsidRPr="00392846">
        <w:rPr>
          <w:sz w:val="28"/>
          <w:szCs w:val="28"/>
        </w:rPr>
        <w:t>ng thông tin một cửa điện tử của tỉnh được bố trí từ nguồn chi thường xuyên hành chính sự nghiệp hàng năm của tỉnh.</w:t>
      </w:r>
    </w:p>
    <w:p w:rsidR="00F533B9" w:rsidRPr="00392846" w:rsidRDefault="00F533B9"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Giao Sở Thông tin và Truyền thông xây dựng dự toán kinh phí hàng năm đảm bảo cho công tác quản lý, duy trì hoạt động </w:t>
      </w:r>
      <w:r w:rsidR="005C284C" w:rsidRPr="00392846">
        <w:rPr>
          <w:sz w:val="28"/>
          <w:szCs w:val="28"/>
        </w:rPr>
        <w:t>Cổng DVC</w:t>
      </w:r>
      <w:r w:rsidR="004D2BAC" w:rsidRPr="00392846">
        <w:rPr>
          <w:sz w:val="28"/>
          <w:szCs w:val="28"/>
        </w:rPr>
        <w:t xml:space="preserve"> và </w:t>
      </w:r>
      <w:r w:rsidR="005C284C" w:rsidRPr="00392846">
        <w:rPr>
          <w:sz w:val="28"/>
          <w:szCs w:val="28"/>
        </w:rPr>
        <w:t>Hệ thống MCĐT</w:t>
      </w:r>
      <w:r w:rsidR="004D2BAC" w:rsidRPr="00392846">
        <w:rPr>
          <w:sz w:val="28"/>
          <w:szCs w:val="28"/>
        </w:rPr>
        <w:t xml:space="preserve"> </w:t>
      </w:r>
      <w:r w:rsidRPr="00392846">
        <w:rPr>
          <w:sz w:val="28"/>
          <w:szCs w:val="28"/>
        </w:rPr>
        <w:t>của tỉnh.</w:t>
      </w:r>
    </w:p>
    <w:p w:rsidR="00D63134" w:rsidRPr="00392846" w:rsidRDefault="00F533B9"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3. Chi tạo lập thông tin điện tử trên </w:t>
      </w:r>
      <w:r w:rsidR="005C284C" w:rsidRPr="00392846">
        <w:rPr>
          <w:sz w:val="28"/>
          <w:szCs w:val="28"/>
        </w:rPr>
        <w:t>Cổng DVC</w:t>
      </w:r>
      <w:r w:rsidRPr="00392846">
        <w:rPr>
          <w:sz w:val="28"/>
          <w:szCs w:val="28"/>
        </w:rPr>
        <w:t xml:space="preserve"> và </w:t>
      </w:r>
      <w:r w:rsidR="005C284C" w:rsidRPr="00392846">
        <w:rPr>
          <w:sz w:val="28"/>
          <w:szCs w:val="28"/>
        </w:rPr>
        <w:t>Hệ thống MCĐT</w:t>
      </w:r>
      <w:r w:rsidRPr="00392846">
        <w:rPr>
          <w:sz w:val="28"/>
          <w:szCs w:val="28"/>
        </w:rPr>
        <w:t xml:space="preserve"> được thực hiện theo quy định tại Thông tư số 194/2012/TT- BTC ngày 15/11/2012 của Bộ Tài chính</w:t>
      </w:r>
      <w:r w:rsidR="00D9234E" w:rsidRPr="00392846">
        <w:rPr>
          <w:sz w:val="28"/>
          <w:szCs w:val="28"/>
        </w:rPr>
        <w:t xml:space="preserve"> </w:t>
      </w:r>
      <w:r w:rsidR="00D9234E" w:rsidRPr="00392846">
        <w:rPr>
          <w:sz w:val="28"/>
          <w:szCs w:val="28"/>
          <w:lang w:val="vi-VN"/>
        </w:rPr>
        <w:t>của Bộ Tài chính</w:t>
      </w:r>
      <w:r w:rsidR="00D9234E" w:rsidRPr="00392846">
        <w:rPr>
          <w:sz w:val="28"/>
          <w:szCs w:val="28"/>
        </w:rPr>
        <w:t xml:space="preserve"> về hướng dẫn mức chi tạo lập thông tin điện tử nhằm duy trì hoạt động thường xuyên của các cơ quan, đơn vị sử dụng ngân sách nhà nước.</w:t>
      </w:r>
    </w:p>
    <w:p w:rsidR="00DC0DEA" w:rsidRPr="00392846" w:rsidRDefault="00DC0DEA" w:rsidP="00392846">
      <w:pPr>
        <w:pStyle w:val="Bodytext30"/>
        <w:shd w:val="clear" w:color="auto" w:fill="auto"/>
        <w:spacing w:before="120" w:after="120" w:line="240" w:lineRule="auto"/>
        <w:divId w:val="1921331870"/>
        <w:rPr>
          <w:sz w:val="28"/>
          <w:szCs w:val="28"/>
        </w:rPr>
      </w:pPr>
    </w:p>
    <w:p w:rsidR="0041484F" w:rsidRPr="00392846" w:rsidRDefault="0041484F" w:rsidP="00392846">
      <w:pPr>
        <w:pStyle w:val="Bodytext30"/>
        <w:shd w:val="clear" w:color="auto" w:fill="auto"/>
        <w:spacing w:before="120" w:after="120" w:line="240" w:lineRule="auto"/>
        <w:divId w:val="1921331870"/>
        <w:rPr>
          <w:sz w:val="28"/>
          <w:szCs w:val="28"/>
        </w:rPr>
      </w:pPr>
      <w:r w:rsidRPr="00392846">
        <w:rPr>
          <w:sz w:val="28"/>
          <w:szCs w:val="28"/>
        </w:rPr>
        <w:t>Chương VI</w:t>
      </w:r>
    </w:p>
    <w:p w:rsidR="0041484F" w:rsidRPr="00392846" w:rsidRDefault="00DC2D7E" w:rsidP="00392846">
      <w:pPr>
        <w:pStyle w:val="Bodytext30"/>
        <w:shd w:val="clear" w:color="auto" w:fill="auto"/>
        <w:spacing w:before="120" w:after="120" w:line="240" w:lineRule="auto"/>
        <w:divId w:val="1921331870"/>
        <w:rPr>
          <w:sz w:val="28"/>
          <w:szCs w:val="28"/>
        </w:rPr>
      </w:pPr>
      <w:r w:rsidRPr="00392846">
        <w:rPr>
          <w:sz w:val="28"/>
          <w:szCs w:val="28"/>
        </w:rPr>
        <w:t>TRÁCH NHIỆM CỦA CÁC CƠ</w:t>
      </w:r>
      <w:r w:rsidR="0041484F" w:rsidRPr="00392846">
        <w:rPr>
          <w:sz w:val="28"/>
          <w:szCs w:val="28"/>
        </w:rPr>
        <w:t xml:space="preserve"> QUAN, T</w:t>
      </w:r>
      <w:r w:rsidR="00435E78" w:rsidRPr="00392846">
        <w:rPr>
          <w:sz w:val="28"/>
          <w:szCs w:val="28"/>
        </w:rPr>
        <w:t>Ổ</w:t>
      </w:r>
      <w:r w:rsidR="0041484F" w:rsidRPr="00392846">
        <w:rPr>
          <w:sz w:val="28"/>
          <w:szCs w:val="28"/>
        </w:rPr>
        <w:t xml:space="preserve"> CHỨC, CÁ NHÂN</w:t>
      </w:r>
    </w:p>
    <w:p w:rsidR="0041484F" w:rsidRPr="00392846" w:rsidRDefault="0041484F" w:rsidP="00392846">
      <w:pPr>
        <w:pStyle w:val="Bodytext30"/>
        <w:shd w:val="clear" w:color="auto" w:fill="auto"/>
        <w:spacing w:before="120" w:after="120" w:line="240" w:lineRule="auto"/>
        <w:ind w:left="23" w:firstLine="743"/>
        <w:jc w:val="both"/>
        <w:divId w:val="1921331870"/>
        <w:rPr>
          <w:bCs w:val="0"/>
          <w:sz w:val="28"/>
          <w:szCs w:val="28"/>
        </w:rPr>
      </w:pPr>
      <w:r w:rsidRPr="00392846">
        <w:rPr>
          <w:bCs w:val="0"/>
          <w:sz w:val="28"/>
          <w:szCs w:val="28"/>
        </w:rPr>
        <w:t>Điều 2</w:t>
      </w:r>
      <w:r w:rsidR="00FE09C7" w:rsidRPr="00392846">
        <w:rPr>
          <w:bCs w:val="0"/>
          <w:sz w:val="28"/>
          <w:szCs w:val="28"/>
        </w:rPr>
        <w:t>2</w:t>
      </w:r>
      <w:r w:rsidRPr="00392846">
        <w:rPr>
          <w:bCs w:val="0"/>
          <w:sz w:val="28"/>
          <w:szCs w:val="28"/>
        </w:rPr>
        <w:t>. Sở Thông tin và Truyền thông</w:t>
      </w:r>
    </w:p>
    <w:p w:rsidR="0041484F" w:rsidRPr="00392846" w:rsidRDefault="00FE09C7" w:rsidP="00392846">
      <w:pPr>
        <w:pStyle w:val="BodyText1"/>
        <w:shd w:val="clear" w:color="auto" w:fill="auto"/>
        <w:spacing w:before="120" w:after="120" w:line="240" w:lineRule="auto"/>
        <w:ind w:firstLine="720"/>
        <w:divId w:val="1921331870"/>
        <w:rPr>
          <w:sz w:val="28"/>
          <w:szCs w:val="28"/>
        </w:rPr>
      </w:pPr>
      <w:r w:rsidRPr="00392846">
        <w:rPr>
          <w:sz w:val="28"/>
          <w:szCs w:val="28"/>
        </w:rPr>
        <w:lastRenderedPageBreak/>
        <w:t xml:space="preserve">1. </w:t>
      </w:r>
      <w:r w:rsidR="0041484F" w:rsidRPr="00392846">
        <w:rPr>
          <w:sz w:val="28"/>
          <w:szCs w:val="28"/>
        </w:rPr>
        <w:t xml:space="preserve">Là đơn vị đầu mối triển khai, vận hành, quản lý </w:t>
      </w:r>
      <w:r w:rsidR="005C284C" w:rsidRPr="00392846">
        <w:rPr>
          <w:sz w:val="28"/>
          <w:szCs w:val="28"/>
        </w:rPr>
        <w:t>Cổng DVC</w:t>
      </w:r>
      <w:r w:rsidR="0041484F" w:rsidRPr="00392846">
        <w:rPr>
          <w:sz w:val="28"/>
          <w:szCs w:val="28"/>
        </w:rPr>
        <w:t xml:space="preserve"> và </w:t>
      </w:r>
      <w:r w:rsidR="005C284C" w:rsidRPr="00392846">
        <w:rPr>
          <w:sz w:val="28"/>
          <w:szCs w:val="28"/>
        </w:rPr>
        <w:t>Hệ thống MCĐT</w:t>
      </w:r>
      <w:r w:rsidR="0041484F" w:rsidRPr="00392846">
        <w:rPr>
          <w:sz w:val="28"/>
          <w:szCs w:val="28"/>
        </w:rPr>
        <w:t xml:space="preserve"> thống nhất trên địa bàn tỉnh; tổ chức theo mô hình quản lý tập trung, hệ thống phần mềm, cơ sở dữ liệu được cài đặt và lưu trữ tại Trung tâm Tích hợp dữ liệu của tỉnh; phối hợp với các cơ quan liên quan đảm bảo đường truyền kết</w:t>
      </w:r>
      <w:r w:rsidR="00D9234E" w:rsidRPr="00392846">
        <w:rPr>
          <w:sz w:val="28"/>
          <w:szCs w:val="28"/>
        </w:rPr>
        <w:t xml:space="preserve"> nối thường xuyên, ổ</w:t>
      </w:r>
      <w:r w:rsidR="0041484F" w:rsidRPr="00392846">
        <w:rPr>
          <w:sz w:val="28"/>
          <w:szCs w:val="28"/>
        </w:rPr>
        <w:t xml:space="preserve">n định, đảm bảo an toàn thông tin và dữ liệu các Hệ thống thông tin hỗ trợ giải quyết </w:t>
      </w:r>
      <w:r w:rsidR="00C95A51" w:rsidRPr="00392846">
        <w:rPr>
          <w:sz w:val="28"/>
          <w:szCs w:val="28"/>
        </w:rPr>
        <w:t>TTHC</w:t>
      </w:r>
      <w:r w:rsidR="0041484F" w:rsidRPr="00392846">
        <w:rPr>
          <w:sz w:val="28"/>
          <w:szCs w:val="28"/>
        </w:rPr>
        <w:t xml:space="preserve"> của các cơ quan nhà nước trên địa bàn tỉnh.</w:t>
      </w:r>
    </w:p>
    <w:p w:rsidR="0041484F" w:rsidRPr="00392846" w:rsidRDefault="00FE09C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2. </w:t>
      </w:r>
      <w:r w:rsidR="0041484F" w:rsidRPr="00392846">
        <w:rPr>
          <w:sz w:val="28"/>
          <w:szCs w:val="28"/>
        </w:rPr>
        <w:t>Theo dõi, hướng dẫn, kiểm tra và đôn đốc việc sử d</w:t>
      </w:r>
      <w:r w:rsidR="002509E5" w:rsidRPr="00392846">
        <w:rPr>
          <w:sz w:val="28"/>
          <w:szCs w:val="28"/>
        </w:rPr>
        <w:t xml:space="preserve">ụng </w:t>
      </w:r>
      <w:r w:rsidR="005C284C" w:rsidRPr="00392846">
        <w:rPr>
          <w:sz w:val="28"/>
          <w:szCs w:val="28"/>
        </w:rPr>
        <w:t>Cổng DVC</w:t>
      </w:r>
      <w:r w:rsidR="002509E5" w:rsidRPr="00392846">
        <w:rPr>
          <w:sz w:val="28"/>
          <w:szCs w:val="28"/>
        </w:rPr>
        <w:t xml:space="preserve">, </w:t>
      </w:r>
      <w:r w:rsidR="005C284C" w:rsidRPr="00392846">
        <w:rPr>
          <w:sz w:val="28"/>
          <w:szCs w:val="28"/>
        </w:rPr>
        <w:t>Hệ thống MCĐT</w:t>
      </w:r>
      <w:r w:rsidR="0041484F" w:rsidRPr="00392846">
        <w:rPr>
          <w:sz w:val="28"/>
          <w:szCs w:val="28"/>
        </w:rPr>
        <w:t xml:space="preserve"> tại các cơ quan, đơn vị trên</w:t>
      </w:r>
      <w:r w:rsidR="00771C4B" w:rsidRPr="00392846">
        <w:rPr>
          <w:sz w:val="28"/>
          <w:szCs w:val="28"/>
        </w:rPr>
        <w:t xml:space="preserve"> địa bàn tỉnh. Đồng thời tổng hợp</w:t>
      </w:r>
      <w:r w:rsidR="0041484F" w:rsidRPr="00392846">
        <w:rPr>
          <w:sz w:val="28"/>
          <w:szCs w:val="28"/>
        </w:rPr>
        <w:t xml:space="preserve"> các vướng mắc, phát sinh trong quá trình thực hiện đ</w:t>
      </w:r>
      <w:r w:rsidR="00771C4B" w:rsidRPr="00392846">
        <w:rPr>
          <w:sz w:val="28"/>
          <w:szCs w:val="28"/>
        </w:rPr>
        <w:t>ể</w:t>
      </w:r>
      <w:r w:rsidR="0041484F" w:rsidRPr="00392846">
        <w:rPr>
          <w:sz w:val="28"/>
          <w:szCs w:val="28"/>
        </w:rPr>
        <w:t xml:space="preserve"> báo cáo </w:t>
      </w:r>
      <w:r w:rsidR="008A1A1C" w:rsidRPr="00392846">
        <w:rPr>
          <w:sz w:val="28"/>
          <w:szCs w:val="28"/>
        </w:rPr>
        <w:t xml:space="preserve">Ủy </w:t>
      </w:r>
      <w:r w:rsidR="0041484F" w:rsidRPr="00392846">
        <w:rPr>
          <w:sz w:val="28"/>
          <w:szCs w:val="28"/>
        </w:rPr>
        <w:t>ban nhân dân tỉnh xem xét điều chỉnh, b</w:t>
      </w:r>
      <w:r w:rsidR="00771C4B" w:rsidRPr="00392846">
        <w:rPr>
          <w:sz w:val="28"/>
          <w:szCs w:val="28"/>
        </w:rPr>
        <w:t>ổ</w:t>
      </w:r>
      <w:r w:rsidR="0041484F" w:rsidRPr="00392846">
        <w:rPr>
          <w:sz w:val="28"/>
          <w:szCs w:val="28"/>
        </w:rPr>
        <w:t xml:space="preserve"> sung cho phù hợp.</w:t>
      </w:r>
    </w:p>
    <w:p w:rsidR="0041484F" w:rsidRPr="00392846" w:rsidRDefault="00FE09C7" w:rsidP="00392846">
      <w:pPr>
        <w:pStyle w:val="BodyText1"/>
        <w:shd w:val="clear" w:color="auto" w:fill="auto"/>
        <w:spacing w:before="120" w:after="120" w:line="240" w:lineRule="auto"/>
        <w:ind w:firstLine="720"/>
        <w:divId w:val="1921331870"/>
        <w:rPr>
          <w:sz w:val="28"/>
          <w:szCs w:val="28"/>
        </w:rPr>
      </w:pPr>
      <w:r w:rsidRPr="00392846">
        <w:rPr>
          <w:sz w:val="28"/>
          <w:szCs w:val="28"/>
        </w:rPr>
        <w:t xml:space="preserve">3. </w:t>
      </w:r>
      <w:r w:rsidR="0041484F" w:rsidRPr="00392846">
        <w:rPr>
          <w:sz w:val="28"/>
          <w:szCs w:val="28"/>
        </w:rPr>
        <w:t xml:space="preserve">Hướng dẫn, theo dõi, đôn đốc các cơ quan, đơn vị, địa phương xây dựng lộ trình cung cấp dịch vụ công </w:t>
      </w:r>
      <w:r w:rsidR="00593A76" w:rsidRPr="00392846">
        <w:rPr>
          <w:sz w:val="28"/>
          <w:szCs w:val="28"/>
        </w:rPr>
        <w:t>trực tuyến. Định kỳ hằng năm, tổ</w:t>
      </w:r>
      <w:r w:rsidR="0041484F" w:rsidRPr="00392846">
        <w:rPr>
          <w:sz w:val="28"/>
          <w:szCs w:val="28"/>
        </w:rPr>
        <w:t xml:space="preserve">ng hợp, báo cáo </w:t>
      </w:r>
      <w:r w:rsidR="00593A76" w:rsidRPr="00392846">
        <w:rPr>
          <w:sz w:val="28"/>
          <w:szCs w:val="28"/>
        </w:rPr>
        <w:t xml:space="preserve">Ủy </w:t>
      </w:r>
      <w:r w:rsidR="0041484F" w:rsidRPr="00392846">
        <w:rPr>
          <w:sz w:val="28"/>
          <w:szCs w:val="28"/>
        </w:rPr>
        <w:t>ban nhân dân tỉnh lộ trình cung cấp dịch vụ công trực tuyến và tình hình triển khai thực hiện của các cơ quan, đơn vị, địa phương; Tổng h</w:t>
      </w:r>
      <w:r w:rsidR="002509E5" w:rsidRPr="00392846">
        <w:rPr>
          <w:sz w:val="28"/>
          <w:szCs w:val="28"/>
        </w:rPr>
        <w:t>ợ</w:t>
      </w:r>
      <w:r w:rsidR="0041484F" w:rsidRPr="00392846">
        <w:rPr>
          <w:sz w:val="28"/>
          <w:szCs w:val="28"/>
        </w:rPr>
        <w:t xml:space="preserve">p, thống kê danh mục </w:t>
      </w:r>
      <w:r w:rsidR="00C95A51" w:rsidRPr="00392846">
        <w:rPr>
          <w:sz w:val="28"/>
          <w:szCs w:val="28"/>
        </w:rPr>
        <w:t>TTHC</w:t>
      </w:r>
      <w:r w:rsidR="0041484F" w:rsidRPr="00392846">
        <w:rPr>
          <w:sz w:val="28"/>
          <w:szCs w:val="28"/>
        </w:rPr>
        <w:t xml:space="preserve">, dịch vụ công trực tuyến của các cơ quan, đơn vị cung cấp trên </w:t>
      </w:r>
      <w:r w:rsidR="005C284C" w:rsidRPr="00392846">
        <w:rPr>
          <w:sz w:val="28"/>
          <w:szCs w:val="28"/>
        </w:rPr>
        <w:t>Cổng DVC</w:t>
      </w:r>
      <w:r w:rsidR="0041484F" w:rsidRPr="00392846">
        <w:rPr>
          <w:sz w:val="28"/>
          <w:szCs w:val="28"/>
        </w:rPr>
        <w:t>.</w:t>
      </w:r>
    </w:p>
    <w:p w:rsidR="0041484F" w:rsidRPr="00392846" w:rsidRDefault="00392846" w:rsidP="00392846">
      <w:pPr>
        <w:pStyle w:val="BodyText1"/>
        <w:shd w:val="clear" w:color="auto" w:fill="auto"/>
        <w:spacing w:before="120" w:after="120" w:line="240" w:lineRule="auto"/>
        <w:ind w:firstLine="720"/>
        <w:divId w:val="1921331870"/>
        <w:rPr>
          <w:sz w:val="28"/>
          <w:szCs w:val="28"/>
        </w:rPr>
      </w:pPr>
      <w:r w:rsidRPr="00392846">
        <w:rPr>
          <w:sz w:val="28"/>
          <w:szCs w:val="28"/>
        </w:rPr>
        <w:t>4</w:t>
      </w:r>
      <w:r w:rsidR="002509E5" w:rsidRPr="00392846">
        <w:rPr>
          <w:sz w:val="28"/>
          <w:szCs w:val="28"/>
        </w:rPr>
        <w:t xml:space="preserve">. </w:t>
      </w:r>
      <w:r w:rsidR="0041484F" w:rsidRPr="00392846">
        <w:rPr>
          <w:sz w:val="28"/>
          <w:szCs w:val="28"/>
        </w:rPr>
        <w:t>Chủ trì triển khai công tác tuyên truyền, giới thiệu dịch vụ công trực tuyến để nâng cao nhận thức và khuyến khích, hướng d</w:t>
      </w:r>
      <w:r w:rsidR="002509E5" w:rsidRPr="00392846">
        <w:rPr>
          <w:sz w:val="28"/>
          <w:szCs w:val="28"/>
        </w:rPr>
        <w:t>ẫ</w:t>
      </w:r>
      <w:r w:rsidR="0041484F" w:rsidRPr="00392846">
        <w:rPr>
          <w:sz w:val="28"/>
          <w:szCs w:val="28"/>
        </w:rPr>
        <w:t>n các t</w:t>
      </w:r>
      <w:r w:rsidR="002509E5" w:rsidRPr="00392846">
        <w:rPr>
          <w:sz w:val="28"/>
          <w:szCs w:val="28"/>
        </w:rPr>
        <w:t>ổ</w:t>
      </w:r>
      <w:r w:rsidR="0041484F" w:rsidRPr="00392846">
        <w:rPr>
          <w:sz w:val="28"/>
          <w:szCs w:val="28"/>
        </w:rPr>
        <w:t xml:space="preserve"> chức, cá nhân tham gia, </w:t>
      </w:r>
      <w:r w:rsidR="002509E5" w:rsidRPr="00392846">
        <w:rPr>
          <w:sz w:val="28"/>
          <w:szCs w:val="28"/>
        </w:rPr>
        <w:t>sử dụng dịch vụ công trực tuyến.</w:t>
      </w:r>
    </w:p>
    <w:p w:rsidR="00FE09C7" w:rsidRPr="00392846" w:rsidRDefault="00392846" w:rsidP="00392846">
      <w:pPr>
        <w:pStyle w:val="BodyText1"/>
        <w:shd w:val="clear" w:color="auto" w:fill="auto"/>
        <w:spacing w:before="120" w:after="120" w:line="240" w:lineRule="auto"/>
        <w:ind w:firstLine="720"/>
        <w:divId w:val="1921331870"/>
        <w:rPr>
          <w:sz w:val="28"/>
          <w:szCs w:val="28"/>
        </w:rPr>
      </w:pPr>
      <w:r w:rsidRPr="00392846">
        <w:rPr>
          <w:sz w:val="28"/>
          <w:szCs w:val="28"/>
        </w:rPr>
        <w:t>5</w:t>
      </w:r>
      <w:r w:rsidR="002509E5" w:rsidRPr="00392846">
        <w:rPr>
          <w:sz w:val="28"/>
          <w:szCs w:val="28"/>
        </w:rPr>
        <w:t>.</w:t>
      </w:r>
      <w:r w:rsidR="0013742A" w:rsidRPr="00392846">
        <w:rPr>
          <w:sz w:val="28"/>
          <w:szCs w:val="28"/>
        </w:rPr>
        <w:t xml:space="preserve"> </w:t>
      </w:r>
      <w:r w:rsidR="0041484F" w:rsidRPr="00392846">
        <w:rPr>
          <w:sz w:val="28"/>
          <w:szCs w:val="28"/>
        </w:rPr>
        <w:t xml:space="preserve">Bảo đảm an toàn thông tin và dữ liệu trên </w:t>
      </w:r>
      <w:r w:rsidR="005C284C" w:rsidRPr="00392846">
        <w:rPr>
          <w:sz w:val="28"/>
          <w:szCs w:val="28"/>
        </w:rPr>
        <w:t>Cổng DVC</w:t>
      </w:r>
      <w:r w:rsidR="0041484F" w:rsidRPr="00392846">
        <w:rPr>
          <w:sz w:val="28"/>
          <w:szCs w:val="28"/>
        </w:rPr>
        <w:t xml:space="preserve"> và </w:t>
      </w:r>
      <w:r w:rsidR="005C284C" w:rsidRPr="00392846">
        <w:rPr>
          <w:sz w:val="28"/>
          <w:szCs w:val="28"/>
        </w:rPr>
        <w:t>Hệ thống MCĐT</w:t>
      </w:r>
      <w:r w:rsidR="0041484F" w:rsidRPr="00392846">
        <w:rPr>
          <w:sz w:val="28"/>
          <w:szCs w:val="28"/>
        </w:rPr>
        <w:t xml:space="preserve">; bảo đảm cho các hệ thống hoạt động </w:t>
      </w:r>
      <w:r w:rsidR="003C533D" w:rsidRPr="00392846">
        <w:rPr>
          <w:sz w:val="28"/>
          <w:szCs w:val="28"/>
        </w:rPr>
        <w:t>ổn</w:t>
      </w:r>
      <w:r w:rsidR="0041484F" w:rsidRPr="00392846">
        <w:rPr>
          <w:sz w:val="28"/>
          <w:szCs w:val="28"/>
        </w:rPr>
        <w:t xml:space="preserve"> định, liên tục và có khả</w:t>
      </w:r>
      <w:r w:rsidR="0091334F" w:rsidRPr="00392846">
        <w:rPr>
          <w:sz w:val="28"/>
          <w:szCs w:val="28"/>
        </w:rPr>
        <w:t xml:space="preserve"> năng</w:t>
      </w:r>
      <w:r w:rsidR="0041484F" w:rsidRPr="00392846">
        <w:rPr>
          <w:sz w:val="28"/>
          <w:szCs w:val="28"/>
        </w:rPr>
        <w:t xml:space="preserve"> kết nối, </w:t>
      </w:r>
      <w:r w:rsidR="0013742A" w:rsidRPr="00392846">
        <w:rPr>
          <w:sz w:val="28"/>
          <w:szCs w:val="28"/>
        </w:rPr>
        <w:t xml:space="preserve">tích hợp, chia sẻ dữ liệu với </w:t>
      </w:r>
      <w:r w:rsidR="005C284C" w:rsidRPr="00392846">
        <w:rPr>
          <w:sz w:val="28"/>
          <w:szCs w:val="28"/>
        </w:rPr>
        <w:t>Cổng DVC</w:t>
      </w:r>
      <w:r w:rsidR="0041484F" w:rsidRPr="00392846">
        <w:rPr>
          <w:sz w:val="28"/>
          <w:szCs w:val="28"/>
        </w:rPr>
        <w:t xml:space="preserve"> qu</w:t>
      </w:r>
      <w:r w:rsidR="002509E5" w:rsidRPr="00392846">
        <w:rPr>
          <w:sz w:val="28"/>
          <w:szCs w:val="28"/>
        </w:rPr>
        <w:t>ố</w:t>
      </w:r>
      <w:r w:rsidR="0041484F" w:rsidRPr="00392846">
        <w:rPr>
          <w:sz w:val="28"/>
          <w:szCs w:val="28"/>
        </w:rPr>
        <w:t>c gia.</w:t>
      </w:r>
    </w:p>
    <w:p w:rsidR="0041484F" w:rsidRPr="00392846" w:rsidRDefault="00392846" w:rsidP="00392846">
      <w:pPr>
        <w:pStyle w:val="BodyText1"/>
        <w:shd w:val="clear" w:color="auto" w:fill="auto"/>
        <w:spacing w:before="120" w:after="120" w:line="240" w:lineRule="auto"/>
        <w:ind w:firstLine="720"/>
        <w:divId w:val="1921331870"/>
        <w:rPr>
          <w:sz w:val="28"/>
          <w:szCs w:val="28"/>
        </w:rPr>
      </w:pPr>
      <w:r w:rsidRPr="00392846">
        <w:rPr>
          <w:sz w:val="28"/>
          <w:szCs w:val="28"/>
        </w:rPr>
        <w:t>6</w:t>
      </w:r>
      <w:r w:rsidR="00FE09C7" w:rsidRPr="00392846">
        <w:rPr>
          <w:sz w:val="28"/>
          <w:szCs w:val="28"/>
        </w:rPr>
        <w:t xml:space="preserve">. </w:t>
      </w:r>
      <w:r w:rsidR="0041484F" w:rsidRPr="00392846">
        <w:rPr>
          <w:sz w:val="28"/>
          <w:szCs w:val="28"/>
        </w:rPr>
        <w:t xml:space="preserve">Hàng năm chủ động rà soát, đề xuất phương án bảo trì, bảo dưỡng, duy trì hoạt động </w:t>
      </w:r>
      <w:r w:rsidR="005C284C" w:rsidRPr="00392846">
        <w:rPr>
          <w:sz w:val="28"/>
          <w:szCs w:val="28"/>
        </w:rPr>
        <w:t>Cổng DVC</w:t>
      </w:r>
      <w:r w:rsidR="0041484F" w:rsidRPr="00392846">
        <w:rPr>
          <w:sz w:val="28"/>
          <w:szCs w:val="28"/>
        </w:rPr>
        <w:t xml:space="preserve"> và Hệ thống thông tin một cửa điện tử cho phù hợp với tình hình</w:t>
      </w:r>
      <w:r w:rsidR="002509E5" w:rsidRPr="00392846">
        <w:rPr>
          <w:sz w:val="28"/>
          <w:szCs w:val="28"/>
        </w:rPr>
        <w:t xml:space="preserve"> thực tế; rà soát, đề xuất với Ủ</w:t>
      </w:r>
      <w:r w:rsidR="0041484F" w:rsidRPr="00392846">
        <w:rPr>
          <w:sz w:val="28"/>
          <w:szCs w:val="28"/>
        </w:rPr>
        <w:t xml:space="preserve">y ban nhân dân tỉnh phương án, biện pháp để phát triển </w:t>
      </w:r>
      <w:r w:rsidR="005C284C" w:rsidRPr="00392846">
        <w:rPr>
          <w:sz w:val="28"/>
          <w:szCs w:val="28"/>
        </w:rPr>
        <w:t>Cổng DVC</w:t>
      </w:r>
      <w:r w:rsidR="0041484F" w:rsidRPr="00392846">
        <w:rPr>
          <w:sz w:val="28"/>
          <w:szCs w:val="28"/>
        </w:rPr>
        <w:t xml:space="preserve"> và Hệ thống thông tin một cửa điện tử cũng như kế hoạch chỉnh sửa, nâng cấp các hệ thống đảm bảo đáp ứng yêu cầu chung.</w:t>
      </w:r>
    </w:p>
    <w:p w:rsidR="0041484F" w:rsidRPr="00392846" w:rsidRDefault="0041484F" w:rsidP="00392846">
      <w:pPr>
        <w:pStyle w:val="Bodytext30"/>
        <w:shd w:val="clear" w:color="auto" w:fill="auto"/>
        <w:spacing w:before="120" w:after="120" w:line="240" w:lineRule="auto"/>
        <w:ind w:left="40" w:firstLine="700"/>
        <w:jc w:val="both"/>
        <w:divId w:val="1921331870"/>
        <w:rPr>
          <w:bCs w:val="0"/>
          <w:sz w:val="28"/>
          <w:szCs w:val="28"/>
        </w:rPr>
      </w:pPr>
      <w:r w:rsidRPr="00392846">
        <w:rPr>
          <w:bCs w:val="0"/>
          <w:sz w:val="28"/>
          <w:szCs w:val="28"/>
        </w:rPr>
        <w:t>Điều 2</w:t>
      </w:r>
      <w:r w:rsidR="00EB7B30" w:rsidRPr="00392846">
        <w:rPr>
          <w:bCs w:val="0"/>
          <w:sz w:val="28"/>
          <w:szCs w:val="28"/>
        </w:rPr>
        <w:t>3</w:t>
      </w:r>
      <w:r w:rsidRPr="00392846">
        <w:rPr>
          <w:bCs w:val="0"/>
          <w:sz w:val="28"/>
          <w:szCs w:val="28"/>
        </w:rPr>
        <w:t>. Sở Tài chính</w:t>
      </w:r>
    </w:p>
    <w:p w:rsidR="0091334F" w:rsidRPr="00392846" w:rsidRDefault="0041484F" w:rsidP="00392846">
      <w:pPr>
        <w:pStyle w:val="BodyText1"/>
        <w:shd w:val="clear" w:color="auto" w:fill="auto"/>
        <w:spacing w:before="120" w:after="120" w:line="240" w:lineRule="auto"/>
        <w:ind w:left="40" w:right="20" w:firstLine="700"/>
        <w:divId w:val="1921331870"/>
        <w:rPr>
          <w:bCs/>
          <w:sz w:val="28"/>
          <w:szCs w:val="28"/>
        </w:rPr>
      </w:pPr>
      <w:r w:rsidRPr="00392846">
        <w:rPr>
          <w:sz w:val="28"/>
          <w:szCs w:val="28"/>
        </w:rPr>
        <w:t xml:space="preserve">Chủ trì, phối hợp với các cơ quan, đơn vị liên quan </w:t>
      </w:r>
      <w:r w:rsidR="00EB7B30" w:rsidRPr="00392846">
        <w:rPr>
          <w:sz w:val="28"/>
          <w:szCs w:val="28"/>
        </w:rPr>
        <w:t xml:space="preserve">tham mưu cho </w:t>
      </w:r>
      <w:r w:rsidR="00C93C0F" w:rsidRPr="00392846">
        <w:rPr>
          <w:sz w:val="28"/>
          <w:szCs w:val="28"/>
        </w:rPr>
        <w:t xml:space="preserve">Ủy </w:t>
      </w:r>
      <w:r w:rsidRPr="00392846">
        <w:rPr>
          <w:sz w:val="28"/>
          <w:szCs w:val="28"/>
        </w:rPr>
        <w:t>ban nhân dân tỉnh bố trí kinh phí triển khai c</w:t>
      </w:r>
      <w:r w:rsidR="00EB7B30" w:rsidRPr="00392846">
        <w:rPr>
          <w:sz w:val="28"/>
          <w:szCs w:val="28"/>
        </w:rPr>
        <w:t xml:space="preserve">ác đề án, dự án liên quan đến </w:t>
      </w:r>
      <w:r w:rsidR="005C284C" w:rsidRPr="00392846">
        <w:rPr>
          <w:sz w:val="28"/>
          <w:szCs w:val="28"/>
        </w:rPr>
        <w:t>Cổng DVC</w:t>
      </w:r>
      <w:r w:rsidRPr="00392846">
        <w:rPr>
          <w:sz w:val="28"/>
          <w:szCs w:val="28"/>
        </w:rPr>
        <w:t xml:space="preserve"> và </w:t>
      </w:r>
      <w:r w:rsidR="005C284C" w:rsidRPr="00392846">
        <w:rPr>
          <w:sz w:val="28"/>
          <w:szCs w:val="28"/>
        </w:rPr>
        <w:t>Hệ thống MCĐT</w:t>
      </w:r>
      <w:r w:rsidRPr="00392846">
        <w:rPr>
          <w:sz w:val="28"/>
          <w:szCs w:val="28"/>
        </w:rPr>
        <w:t xml:space="preserve">; kinh phí hoạt động hàng năm của </w:t>
      </w:r>
      <w:r w:rsidR="005C284C" w:rsidRPr="00392846">
        <w:rPr>
          <w:sz w:val="28"/>
          <w:szCs w:val="28"/>
        </w:rPr>
        <w:t>Cổng DVC</w:t>
      </w:r>
      <w:r w:rsidRPr="00392846">
        <w:rPr>
          <w:sz w:val="28"/>
          <w:szCs w:val="28"/>
        </w:rPr>
        <w:t xml:space="preserve"> và </w:t>
      </w:r>
      <w:r w:rsidR="005C284C" w:rsidRPr="00392846">
        <w:rPr>
          <w:sz w:val="28"/>
          <w:szCs w:val="28"/>
        </w:rPr>
        <w:t>Hệ thống MCĐT</w:t>
      </w:r>
      <w:r w:rsidRPr="00392846">
        <w:rPr>
          <w:sz w:val="28"/>
          <w:szCs w:val="28"/>
        </w:rPr>
        <w:t>.</w:t>
      </w:r>
    </w:p>
    <w:p w:rsidR="0041484F" w:rsidRPr="00392846" w:rsidRDefault="0041484F" w:rsidP="00392846">
      <w:pPr>
        <w:pStyle w:val="Bodytext30"/>
        <w:shd w:val="clear" w:color="auto" w:fill="auto"/>
        <w:spacing w:before="120" w:after="120" w:line="240" w:lineRule="auto"/>
        <w:ind w:left="40" w:firstLine="700"/>
        <w:jc w:val="both"/>
        <w:divId w:val="1921331870"/>
        <w:rPr>
          <w:bCs w:val="0"/>
          <w:sz w:val="28"/>
          <w:szCs w:val="28"/>
        </w:rPr>
      </w:pPr>
      <w:r w:rsidRPr="00392846">
        <w:rPr>
          <w:bCs w:val="0"/>
          <w:sz w:val="28"/>
          <w:szCs w:val="28"/>
        </w:rPr>
        <w:t>Điều 2</w:t>
      </w:r>
      <w:r w:rsidR="00EB7B30" w:rsidRPr="00392846">
        <w:rPr>
          <w:bCs w:val="0"/>
          <w:sz w:val="28"/>
          <w:szCs w:val="28"/>
        </w:rPr>
        <w:t>4</w:t>
      </w:r>
      <w:r w:rsidRPr="00392846">
        <w:rPr>
          <w:bCs w:val="0"/>
          <w:sz w:val="28"/>
          <w:szCs w:val="28"/>
        </w:rPr>
        <w:t>. Trung tâm Phục vụ Hành chính công</w:t>
      </w:r>
    </w:p>
    <w:p w:rsidR="0041484F" w:rsidRPr="00392846" w:rsidRDefault="00EB7B30"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41484F" w:rsidRPr="00392846">
        <w:rPr>
          <w:sz w:val="28"/>
          <w:szCs w:val="28"/>
        </w:rPr>
        <w:t xml:space="preserve">Thường xuyên theo dõi, kiểm tra, đánh giá tình hình giải quyết hồ sơ </w:t>
      </w:r>
      <w:r w:rsidR="00C95A51" w:rsidRPr="00392846">
        <w:rPr>
          <w:sz w:val="28"/>
          <w:szCs w:val="28"/>
        </w:rPr>
        <w:t>TTHC</w:t>
      </w:r>
      <w:r w:rsidR="0041484F" w:rsidRPr="00392846">
        <w:rPr>
          <w:sz w:val="28"/>
          <w:szCs w:val="28"/>
        </w:rPr>
        <w:t xml:space="preserve"> của </w:t>
      </w:r>
      <w:r w:rsidRPr="00392846">
        <w:rPr>
          <w:sz w:val="28"/>
          <w:szCs w:val="28"/>
        </w:rPr>
        <w:t xml:space="preserve">các cơ quan, đơn vị thông qua </w:t>
      </w:r>
      <w:r w:rsidR="005C284C" w:rsidRPr="00392846">
        <w:rPr>
          <w:sz w:val="28"/>
          <w:szCs w:val="28"/>
        </w:rPr>
        <w:t>Cổng DVC</w:t>
      </w:r>
      <w:r w:rsidR="0041484F" w:rsidRPr="00392846">
        <w:rPr>
          <w:sz w:val="28"/>
          <w:szCs w:val="28"/>
        </w:rPr>
        <w:t xml:space="preserve">, </w:t>
      </w:r>
      <w:r w:rsidR="005C284C" w:rsidRPr="00392846">
        <w:rPr>
          <w:sz w:val="28"/>
          <w:szCs w:val="28"/>
        </w:rPr>
        <w:t>Hệ thống MCĐT</w:t>
      </w:r>
      <w:r w:rsidR="0041484F" w:rsidRPr="00392846">
        <w:rPr>
          <w:sz w:val="28"/>
          <w:szCs w:val="28"/>
        </w:rPr>
        <w:t xml:space="preserve"> nhằm kịp thời phát hiện, giải quyết các vướng mắc phát sinh. Thực hiện hỗ trợ </w:t>
      </w:r>
      <w:r w:rsidRPr="00392846">
        <w:rPr>
          <w:sz w:val="28"/>
          <w:szCs w:val="28"/>
        </w:rPr>
        <w:t>tổ</w:t>
      </w:r>
      <w:r w:rsidR="0041484F" w:rsidRPr="00392846">
        <w:rPr>
          <w:sz w:val="28"/>
          <w:szCs w:val="28"/>
        </w:rPr>
        <w:t xml:space="preserve"> chức, cá nhân sử dụng dịch vụ công trực </w:t>
      </w:r>
      <w:r w:rsidRPr="00392846">
        <w:rPr>
          <w:sz w:val="28"/>
          <w:szCs w:val="28"/>
        </w:rPr>
        <w:t xml:space="preserve">tuyển mức độ 3, mức độ 4 trên </w:t>
      </w:r>
      <w:r w:rsidR="005C284C" w:rsidRPr="00392846">
        <w:rPr>
          <w:sz w:val="28"/>
          <w:szCs w:val="28"/>
        </w:rPr>
        <w:t>Cổng DVC</w:t>
      </w:r>
      <w:r w:rsidR="0041484F" w:rsidRPr="00392846">
        <w:rPr>
          <w:sz w:val="28"/>
          <w:szCs w:val="28"/>
        </w:rPr>
        <w:t>.</w:t>
      </w:r>
    </w:p>
    <w:p w:rsidR="0041484F" w:rsidRPr="00392846" w:rsidRDefault="00EB7B30"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41484F" w:rsidRPr="00392846">
        <w:rPr>
          <w:sz w:val="28"/>
          <w:szCs w:val="28"/>
        </w:rPr>
        <w:t>Theo dõi, đôn đốc việc xử lý và công bố các phản ánh kiến nghị của tổ chức, cá nhân về tình hình xử lý các dịch vụ công trực tuyến của các</w:t>
      </w:r>
      <w:r w:rsidR="00DE2A52" w:rsidRPr="00392846">
        <w:rPr>
          <w:sz w:val="28"/>
          <w:szCs w:val="28"/>
        </w:rPr>
        <w:t xml:space="preserve"> cơ quan </w:t>
      </w:r>
      <w:r w:rsidR="00DE2A52" w:rsidRPr="00392846">
        <w:rPr>
          <w:sz w:val="28"/>
          <w:szCs w:val="28"/>
        </w:rPr>
        <w:lastRenderedPageBreak/>
        <w:t xml:space="preserve">cung cấp dịch vụ trên </w:t>
      </w:r>
      <w:r w:rsidR="005C284C" w:rsidRPr="00392846">
        <w:rPr>
          <w:sz w:val="28"/>
          <w:szCs w:val="28"/>
        </w:rPr>
        <w:t>Cổng DVC</w:t>
      </w:r>
      <w:r w:rsidR="0041484F" w:rsidRPr="00392846">
        <w:rPr>
          <w:sz w:val="28"/>
          <w:szCs w:val="28"/>
        </w:rPr>
        <w:t xml:space="preserve">, kịp thời phối hợp với Sở Thông tin và Truyền thông </w:t>
      </w:r>
      <w:r w:rsidRPr="00392846">
        <w:rPr>
          <w:sz w:val="28"/>
          <w:szCs w:val="28"/>
        </w:rPr>
        <w:t xml:space="preserve">và các đơn vị có liên quan </w:t>
      </w:r>
      <w:r w:rsidR="0041484F" w:rsidRPr="00392846">
        <w:rPr>
          <w:sz w:val="28"/>
          <w:szCs w:val="28"/>
        </w:rPr>
        <w:t>thảo luận, thống nhất, giải quyết.</w:t>
      </w:r>
    </w:p>
    <w:p w:rsidR="00EB7B30" w:rsidRPr="00392846" w:rsidRDefault="00EB7B30"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3. </w:t>
      </w:r>
      <w:r w:rsidR="000C5C09" w:rsidRPr="00392846">
        <w:rPr>
          <w:sz w:val="28"/>
          <w:szCs w:val="28"/>
        </w:rPr>
        <w:t>Cô</w:t>
      </w:r>
      <w:r w:rsidRPr="00392846">
        <w:rPr>
          <w:sz w:val="28"/>
          <w:szCs w:val="28"/>
        </w:rPr>
        <w:t xml:space="preserve">ng bố danh mục </w:t>
      </w:r>
      <w:r w:rsidR="00C95A51" w:rsidRPr="00392846">
        <w:rPr>
          <w:sz w:val="28"/>
          <w:szCs w:val="28"/>
        </w:rPr>
        <w:t>TTHC</w:t>
      </w:r>
      <w:r w:rsidRPr="00392846">
        <w:rPr>
          <w:sz w:val="28"/>
          <w:szCs w:val="28"/>
        </w:rPr>
        <w:t xml:space="preserve"> thực hiện tiếp nhận hồ sơ tại Trung tâm; danh mục </w:t>
      </w:r>
      <w:r w:rsidR="00C95A51" w:rsidRPr="00392846">
        <w:rPr>
          <w:sz w:val="28"/>
          <w:szCs w:val="28"/>
        </w:rPr>
        <w:t>TTHC</w:t>
      </w:r>
      <w:r w:rsidRPr="00392846">
        <w:rPr>
          <w:sz w:val="28"/>
          <w:szCs w:val="28"/>
        </w:rPr>
        <w:t xml:space="preserve"> được tiếp nhận trực tuyến trên </w:t>
      </w:r>
      <w:r w:rsidR="005C284C" w:rsidRPr="00392846">
        <w:rPr>
          <w:sz w:val="28"/>
          <w:szCs w:val="28"/>
        </w:rPr>
        <w:t>Cổng DVC</w:t>
      </w:r>
      <w:r w:rsidRPr="00392846">
        <w:rPr>
          <w:sz w:val="28"/>
          <w:szCs w:val="28"/>
        </w:rPr>
        <w:t xml:space="preserve"> của tỉnh.</w:t>
      </w:r>
    </w:p>
    <w:p w:rsidR="00EB7B30" w:rsidRPr="00392846" w:rsidRDefault="00EB7B30"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4. Hướng dẫn thực hiện </w:t>
      </w:r>
      <w:r w:rsidR="00C95A51" w:rsidRPr="00392846">
        <w:rPr>
          <w:sz w:val="28"/>
          <w:szCs w:val="28"/>
        </w:rPr>
        <w:t>TTHC</w:t>
      </w:r>
      <w:r w:rsidRPr="00392846">
        <w:rPr>
          <w:sz w:val="28"/>
          <w:szCs w:val="28"/>
        </w:rPr>
        <w:t xml:space="preserve">, tiếp nhận hồ sơ </w:t>
      </w:r>
      <w:r w:rsidR="00C95A51" w:rsidRPr="00392846">
        <w:rPr>
          <w:sz w:val="28"/>
          <w:szCs w:val="28"/>
        </w:rPr>
        <w:t>TTHC</w:t>
      </w:r>
      <w:r w:rsidRPr="00392846">
        <w:rPr>
          <w:sz w:val="28"/>
          <w:szCs w:val="28"/>
        </w:rPr>
        <w:t xml:space="preserve">, giải quyết hoặc chuyển hồ sơ giải quyết </w:t>
      </w:r>
      <w:r w:rsidR="00C95A51" w:rsidRPr="00392846">
        <w:rPr>
          <w:sz w:val="28"/>
          <w:szCs w:val="28"/>
        </w:rPr>
        <w:t>TTHC</w:t>
      </w:r>
      <w:r w:rsidRPr="00392846">
        <w:rPr>
          <w:sz w:val="28"/>
          <w:szCs w:val="28"/>
        </w:rPr>
        <w:t xml:space="preserve">, trả kết quả giải quyết </w:t>
      </w:r>
      <w:r w:rsidR="00C95A51" w:rsidRPr="00392846">
        <w:rPr>
          <w:sz w:val="28"/>
          <w:szCs w:val="28"/>
        </w:rPr>
        <w:t>TTHC</w:t>
      </w:r>
      <w:r w:rsidRPr="00392846">
        <w:rPr>
          <w:sz w:val="28"/>
          <w:szCs w:val="28"/>
        </w:rPr>
        <w:t>, theo dõi, giám sát, đánh giá</w:t>
      </w:r>
      <w:r w:rsidR="000C5C09" w:rsidRPr="00392846">
        <w:rPr>
          <w:sz w:val="28"/>
          <w:szCs w:val="28"/>
        </w:rPr>
        <w:t xml:space="preserve"> việc giải quyết và trả kết quả giải quyết </w:t>
      </w:r>
      <w:r w:rsidR="00C95A51" w:rsidRPr="00392846">
        <w:rPr>
          <w:sz w:val="28"/>
          <w:szCs w:val="28"/>
        </w:rPr>
        <w:t>TTHC</w:t>
      </w:r>
      <w:r w:rsidR="000C5C09" w:rsidRPr="00392846">
        <w:rPr>
          <w:sz w:val="28"/>
          <w:szCs w:val="28"/>
        </w:rPr>
        <w:t xml:space="preserve"> cho tổ chức, cá nhân; thu phí, lệ phí (nếu có) theo quy định.</w:t>
      </w:r>
    </w:p>
    <w:p w:rsidR="0091334F" w:rsidRPr="00392846" w:rsidRDefault="0091334F" w:rsidP="00392846">
      <w:pPr>
        <w:pStyle w:val="BodyText1"/>
        <w:shd w:val="clear" w:color="auto" w:fill="auto"/>
        <w:spacing w:before="120" w:after="120" w:line="240" w:lineRule="auto"/>
        <w:ind w:right="20" w:firstLine="720"/>
        <w:divId w:val="1921331870"/>
        <w:rPr>
          <w:sz w:val="28"/>
          <w:szCs w:val="28"/>
        </w:rPr>
      </w:pPr>
      <w:r w:rsidRPr="00392846">
        <w:rPr>
          <w:sz w:val="28"/>
          <w:szCs w:val="28"/>
        </w:rPr>
        <w:t>5. Kiểm tra, thống nhất với các cơ quan cung cấp dịch vụ trong việc xác định TTHC cung cấp dịch vụ công trực tuyến, mức độ cung cấp của từng dịch vụ. Thẩm định, thông báo các dịch vụ công trực tuyến mức độ 3, 4 đáp ứng yêu cầu tại Thông tư số 32/2017/TT-BTTTT ngày 15/11/2017 của Bộ Thông tin và Truyền thông quy định về việc cung cấp dịch vụ công trực tuyến và bảo đảm khả năng truy cập thuận tiện đối với trang thông tin điện tử hoặc cổng thông tin điện tử của cơ quan nhà nước theo đề nghị của các cơ quan cung cấp dịch vụ.</w:t>
      </w:r>
    </w:p>
    <w:p w:rsidR="000C5C09" w:rsidRPr="00392846" w:rsidRDefault="0091334F" w:rsidP="00392846">
      <w:pPr>
        <w:pStyle w:val="BodyText1"/>
        <w:shd w:val="clear" w:color="auto" w:fill="auto"/>
        <w:spacing w:before="120" w:after="120" w:line="240" w:lineRule="auto"/>
        <w:ind w:right="20" w:firstLine="720"/>
        <w:divId w:val="1921331870"/>
        <w:rPr>
          <w:sz w:val="28"/>
          <w:szCs w:val="28"/>
        </w:rPr>
      </w:pPr>
      <w:r w:rsidRPr="00392846">
        <w:rPr>
          <w:sz w:val="28"/>
          <w:szCs w:val="28"/>
        </w:rPr>
        <w:t>6</w:t>
      </w:r>
      <w:r w:rsidR="000C5C09" w:rsidRPr="00392846">
        <w:rPr>
          <w:sz w:val="28"/>
          <w:szCs w:val="28"/>
        </w:rPr>
        <w:t xml:space="preserve">. </w:t>
      </w:r>
      <w:r w:rsidRPr="00392846">
        <w:rPr>
          <w:sz w:val="28"/>
          <w:szCs w:val="28"/>
        </w:rPr>
        <w:t>Chủ trì, phối hợp với Phòng Kiểm soát Thủ tục hành chính thuộc Văn phòng Uỷ ban nhân dân tỉnh rà soát, đối chiếu các TTHC được công bố với TTHC được đăng tải trên Cổng DVC</w:t>
      </w:r>
      <w:r w:rsidR="000C5C09" w:rsidRPr="00392846">
        <w:rPr>
          <w:sz w:val="28"/>
          <w:szCs w:val="28"/>
        </w:rPr>
        <w:t xml:space="preserve">. </w:t>
      </w:r>
    </w:p>
    <w:p w:rsidR="000C5C09" w:rsidRPr="00392846" w:rsidRDefault="0091334F" w:rsidP="00392846">
      <w:pPr>
        <w:pStyle w:val="BodyText1"/>
        <w:shd w:val="clear" w:color="auto" w:fill="auto"/>
        <w:spacing w:before="120" w:after="120" w:line="240" w:lineRule="auto"/>
        <w:ind w:right="20" w:firstLine="720"/>
        <w:divId w:val="1921331870"/>
        <w:rPr>
          <w:sz w:val="28"/>
          <w:szCs w:val="28"/>
        </w:rPr>
      </w:pPr>
      <w:r w:rsidRPr="00392846">
        <w:rPr>
          <w:sz w:val="28"/>
          <w:szCs w:val="28"/>
        </w:rPr>
        <w:t>7</w:t>
      </w:r>
      <w:r w:rsidR="000C5C09" w:rsidRPr="00392846">
        <w:rPr>
          <w:sz w:val="28"/>
          <w:szCs w:val="28"/>
        </w:rPr>
        <w:t xml:space="preserve">. </w:t>
      </w:r>
      <w:r w:rsidRPr="00392846">
        <w:rPr>
          <w:sz w:val="28"/>
          <w:szCs w:val="28"/>
        </w:rPr>
        <w:t>Chủ trì, phối hợp với các đơn vị cung cấp dịch vụ công trực tuyến rà soát, nâng cấp, sửa đổi, bổ sung, bãi bỏ trong việc thực hiện TTHC mức độ 3,4</w:t>
      </w:r>
      <w:r w:rsidR="000C5C09" w:rsidRPr="00392846">
        <w:rPr>
          <w:sz w:val="28"/>
          <w:szCs w:val="28"/>
        </w:rPr>
        <w:t>.</w:t>
      </w:r>
    </w:p>
    <w:p w:rsidR="0041484F" w:rsidRPr="00392846" w:rsidRDefault="0091334F" w:rsidP="00392846">
      <w:pPr>
        <w:pStyle w:val="BodyText1"/>
        <w:shd w:val="clear" w:color="auto" w:fill="auto"/>
        <w:spacing w:before="120" w:after="120" w:line="240" w:lineRule="auto"/>
        <w:ind w:right="20" w:firstLine="720"/>
        <w:divId w:val="1921331870"/>
        <w:rPr>
          <w:sz w:val="28"/>
          <w:szCs w:val="28"/>
        </w:rPr>
      </w:pPr>
      <w:r w:rsidRPr="00392846">
        <w:rPr>
          <w:sz w:val="28"/>
          <w:szCs w:val="28"/>
        </w:rPr>
        <w:t>8</w:t>
      </w:r>
      <w:r w:rsidR="00EB7B30" w:rsidRPr="00392846">
        <w:rPr>
          <w:sz w:val="28"/>
          <w:szCs w:val="28"/>
        </w:rPr>
        <w:t xml:space="preserve">. </w:t>
      </w:r>
      <w:r w:rsidR="0041484F" w:rsidRPr="00392846">
        <w:rPr>
          <w:sz w:val="28"/>
          <w:szCs w:val="28"/>
        </w:rPr>
        <w:t xml:space="preserve">Phối hợp Sở Thông tin và Truyền thông trong việc quản lý, đề xuất cấp có thẩm quyền nâng cấp cơ sở vật chất, hạ tầng công nghệ thông tin và phần mềm ứng dụng của các Hệ thống thông tin hỗ trợ giải quyết </w:t>
      </w:r>
      <w:r w:rsidR="00C95A51" w:rsidRPr="00392846">
        <w:rPr>
          <w:sz w:val="28"/>
          <w:szCs w:val="28"/>
        </w:rPr>
        <w:t>TTHC</w:t>
      </w:r>
      <w:r w:rsidR="0041484F" w:rsidRPr="00392846">
        <w:rPr>
          <w:sz w:val="28"/>
          <w:szCs w:val="28"/>
        </w:rPr>
        <w:t>; phối hợp bảo đảm an toàn thông tin trong quá trình khai thác, sử dụng các Hệ thống này.</w:t>
      </w:r>
    </w:p>
    <w:p w:rsidR="0091334F" w:rsidRPr="00392846" w:rsidRDefault="0091334F" w:rsidP="00392846">
      <w:pPr>
        <w:pStyle w:val="BodyText1"/>
        <w:shd w:val="clear" w:color="auto" w:fill="auto"/>
        <w:spacing w:before="120" w:after="120" w:line="240" w:lineRule="auto"/>
        <w:ind w:right="20" w:firstLine="720"/>
        <w:divId w:val="1921331870"/>
        <w:rPr>
          <w:sz w:val="28"/>
          <w:szCs w:val="28"/>
        </w:rPr>
      </w:pPr>
      <w:r w:rsidRPr="00392846">
        <w:rPr>
          <w:sz w:val="28"/>
          <w:szCs w:val="28"/>
        </w:rPr>
        <w:t>9. Chủ trì, phối hợp với Sở Thông tin và Truyền thông rà soát, đánh giá trình độ, năng lực của cán bộ quản trị, cán bộ một cửa và những người có liên quan đên quy trình xử lý hồ sơ TTHC trên Cổng DVC và Hệ thống MCĐTđể xây dựng kinh phí đào tạo, tập huấn, hướng dẫn sử dụng hàng năm.</w:t>
      </w:r>
    </w:p>
    <w:p w:rsidR="0041484F" w:rsidRPr="00392846" w:rsidRDefault="0041484F" w:rsidP="00392846">
      <w:pPr>
        <w:pStyle w:val="Bodytext30"/>
        <w:shd w:val="clear" w:color="auto" w:fill="auto"/>
        <w:spacing w:before="120" w:after="120" w:line="240" w:lineRule="auto"/>
        <w:ind w:left="40" w:right="20" w:firstLine="700"/>
        <w:jc w:val="both"/>
        <w:divId w:val="1921331870"/>
        <w:rPr>
          <w:bCs w:val="0"/>
          <w:sz w:val="28"/>
          <w:szCs w:val="28"/>
        </w:rPr>
      </w:pPr>
      <w:r w:rsidRPr="00392846">
        <w:rPr>
          <w:bCs w:val="0"/>
          <w:sz w:val="28"/>
          <w:szCs w:val="28"/>
        </w:rPr>
        <w:t>Điều 2</w:t>
      </w:r>
      <w:r w:rsidR="00BF51A4" w:rsidRPr="00392846">
        <w:rPr>
          <w:bCs w:val="0"/>
          <w:sz w:val="28"/>
          <w:szCs w:val="28"/>
        </w:rPr>
        <w:t>5</w:t>
      </w:r>
      <w:r w:rsidRPr="00392846">
        <w:rPr>
          <w:bCs w:val="0"/>
          <w:sz w:val="28"/>
          <w:szCs w:val="28"/>
        </w:rPr>
        <w:t>. Trung tâm Công n</w:t>
      </w:r>
      <w:r w:rsidR="00BF51A4" w:rsidRPr="00392846">
        <w:rPr>
          <w:bCs w:val="0"/>
          <w:sz w:val="28"/>
          <w:szCs w:val="28"/>
        </w:rPr>
        <w:t xml:space="preserve">ghệ thông tin và Truyền thông </w:t>
      </w:r>
      <w:r w:rsidRPr="00392846">
        <w:rPr>
          <w:bCs w:val="0"/>
          <w:sz w:val="28"/>
          <w:szCs w:val="28"/>
        </w:rPr>
        <w:t>thu</w:t>
      </w:r>
      <w:r w:rsidR="00BF51A4" w:rsidRPr="00392846">
        <w:rPr>
          <w:bCs w:val="0"/>
          <w:sz w:val="28"/>
          <w:szCs w:val="28"/>
        </w:rPr>
        <w:t>ộ</w:t>
      </w:r>
      <w:r w:rsidRPr="00392846">
        <w:rPr>
          <w:bCs w:val="0"/>
          <w:sz w:val="28"/>
          <w:szCs w:val="28"/>
        </w:rPr>
        <w:t>c Sở Thông tin và Truyền thông</w:t>
      </w:r>
    </w:p>
    <w:p w:rsidR="0041484F" w:rsidRPr="00392846" w:rsidRDefault="00BF51A4"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41484F" w:rsidRPr="00392846">
        <w:rPr>
          <w:sz w:val="28"/>
          <w:szCs w:val="28"/>
        </w:rPr>
        <w:t xml:space="preserve">Quản trị </w:t>
      </w:r>
      <w:r w:rsidR="005C284C" w:rsidRPr="00392846">
        <w:rPr>
          <w:sz w:val="28"/>
          <w:szCs w:val="28"/>
        </w:rPr>
        <w:t>Cổng DVC</w:t>
      </w:r>
      <w:r w:rsidR="0041484F" w:rsidRPr="00392846">
        <w:rPr>
          <w:sz w:val="28"/>
          <w:szCs w:val="28"/>
        </w:rPr>
        <w:t xml:space="preserve"> và </w:t>
      </w:r>
      <w:r w:rsidR="005C284C" w:rsidRPr="00392846">
        <w:rPr>
          <w:sz w:val="28"/>
          <w:szCs w:val="28"/>
        </w:rPr>
        <w:t>Hệ thống MCĐT</w:t>
      </w:r>
      <w:r w:rsidR="0041484F" w:rsidRPr="00392846">
        <w:rPr>
          <w:sz w:val="28"/>
          <w:szCs w:val="28"/>
        </w:rPr>
        <w:t xml:space="preserve"> dùng chung của tỉnh; bảo đảm việc vận hành liên tục hệ thống; kịp thời hỗ trợ, ứng cứu sự cố kỹ thuật cho các cơ quan, đơn vị sử dụng hệ thống.</w:t>
      </w:r>
    </w:p>
    <w:p w:rsidR="0041484F" w:rsidRPr="00392846" w:rsidRDefault="00BF51A4"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41484F" w:rsidRPr="00392846">
        <w:rPr>
          <w:sz w:val="28"/>
          <w:szCs w:val="28"/>
        </w:rPr>
        <w:t xml:space="preserve">Kiểm tra, xác nhận, quản lý tài khoản sử dụng dịch vụ công trực tuyến, tài khoản sử dụng </w:t>
      </w:r>
      <w:r w:rsidR="005C284C" w:rsidRPr="00392846">
        <w:rPr>
          <w:sz w:val="28"/>
          <w:szCs w:val="28"/>
        </w:rPr>
        <w:t>Hệ thống MCĐT</w:t>
      </w:r>
      <w:r w:rsidR="0041484F" w:rsidRPr="00392846">
        <w:rPr>
          <w:sz w:val="28"/>
          <w:szCs w:val="28"/>
        </w:rPr>
        <w:t xml:space="preserve"> của tổ chức, cá nhân; có trách nhiệm bảo mật và lưu giữ thông tin của tổ chức, cá </w:t>
      </w:r>
      <w:r w:rsidR="002C02AC" w:rsidRPr="00392846">
        <w:rPr>
          <w:sz w:val="28"/>
          <w:szCs w:val="28"/>
        </w:rPr>
        <w:t>nhân trừ trường hợp phải cung cấ</w:t>
      </w:r>
      <w:r w:rsidR="0041484F" w:rsidRPr="00392846">
        <w:rPr>
          <w:sz w:val="28"/>
          <w:szCs w:val="28"/>
        </w:rPr>
        <w:t>p các thông tin này cho các cơ quan có thẩm quyền theo quy định pháp luật.</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3. Hướng dẫn các đơn vị</w:t>
      </w:r>
      <w:r w:rsidR="0041484F" w:rsidRPr="00392846">
        <w:rPr>
          <w:sz w:val="28"/>
          <w:szCs w:val="28"/>
        </w:rPr>
        <w:t xml:space="preserve"> cập nhật, sửa đổi, bổ sung các dịch vụ công trực tuyến trên </w:t>
      </w:r>
      <w:r w:rsidR="005C284C" w:rsidRPr="00392846">
        <w:rPr>
          <w:sz w:val="28"/>
          <w:szCs w:val="28"/>
        </w:rPr>
        <w:t>Cổng DVC</w:t>
      </w:r>
      <w:r w:rsidR="0041484F" w:rsidRPr="00392846">
        <w:rPr>
          <w:sz w:val="28"/>
          <w:szCs w:val="28"/>
        </w:rPr>
        <w:t xml:space="preserve"> và Hệ thống thông tin một cửa điện tử khi có thay đổi; bổ </w:t>
      </w:r>
      <w:r w:rsidR="0041484F" w:rsidRPr="00392846">
        <w:rPr>
          <w:sz w:val="28"/>
          <w:szCs w:val="28"/>
        </w:rPr>
        <w:lastRenderedPageBreak/>
        <w:t xml:space="preserve">sung, </w:t>
      </w:r>
      <w:r w:rsidRPr="00392846">
        <w:rPr>
          <w:sz w:val="28"/>
          <w:szCs w:val="28"/>
        </w:rPr>
        <w:t>b</w:t>
      </w:r>
      <w:r w:rsidR="0041484F" w:rsidRPr="00392846">
        <w:rPr>
          <w:sz w:val="28"/>
          <w:szCs w:val="28"/>
        </w:rPr>
        <w:t xml:space="preserve">ãi bỏ </w:t>
      </w:r>
      <w:r w:rsidR="00C95A51" w:rsidRPr="00392846">
        <w:rPr>
          <w:sz w:val="28"/>
          <w:szCs w:val="28"/>
        </w:rPr>
        <w:t>TTHC</w:t>
      </w:r>
      <w:r w:rsidR="0041484F" w:rsidRPr="00392846">
        <w:rPr>
          <w:sz w:val="28"/>
          <w:szCs w:val="28"/>
        </w:rPr>
        <w:t xml:space="preserve"> tương ứng và yêu cầu của các cơ quan, đơn vị liên quan.</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4. </w:t>
      </w:r>
      <w:r w:rsidR="0041484F" w:rsidRPr="00392846">
        <w:rPr>
          <w:sz w:val="28"/>
          <w:szCs w:val="28"/>
        </w:rPr>
        <w:t xml:space="preserve">Sao lưu dữ liệu thường xuyên không để mất dữ liệu khi sự cố </w:t>
      </w:r>
      <w:r w:rsidR="002C02AC" w:rsidRPr="00392846">
        <w:rPr>
          <w:sz w:val="28"/>
          <w:szCs w:val="28"/>
        </w:rPr>
        <w:t>xảy ra, lưu trữ thông tin hệ thố</w:t>
      </w:r>
      <w:r w:rsidR="0041484F" w:rsidRPr="00392846">
        <w:rPr>
          <w:sz w:val="28"/>
          <w:szCs w:val="28"/>
        </w:rPr>
        <w:t>ng đảm bảo an toàn thông tin, an ninh mạ</w:t>
      </w:r>
      <w:r w:rsidR="002C02AC" w:rsidRPr="00392846">
        <w:rPr>
          <w:sz w:val="28"/>
          <w:szCs w:val="28"/>
        </w:rPr>
        <w:t>ng, bảo mật thông tin của hệ thố</w:t>
      </w:r>
      <w:r w:rsidR="0041484F" w:rsidRPr="00392846">
        <w:rPr>
          <w:sz w:val="28"/>
          <w:szCs w:val="28"/>
        </w:rPr>
        <w:t>ng theo các quy định hiện hành.</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5. </w:t>
      </w:r>
      <w:r w:rsidR="005C6154" w:rsidRPr="00392846">
        <w:rPr>
          <w:sz w:val="28"/>
          <w:szCs w:val="28"/>
        </w:rPr>
        <w:t>Phối hợp Trung tâm Phục vụ hành chính công tổ chức đào tạo, tập huấn, hướng dẫn sử dụng cho cán bộ quản trị, cán bộ một cửa và những người có liên quan đên quy trình xử lý hồ sơ TTHC trên Cổng DVC và Hệ thống MCĐT tại các cơ quan, đơn vị trên địa bàn tỉnh</w:t>
      </w:r>
      <w:r w:rsidR="0041484F" w:rsidRPr="00392846">
        <w:rPr>
          <w:sz w:val="28"/>
          <w:szCs w:val="28"/>
        </w:rPr>
        <w:t>.</w:t>
      </w:r>
    </w:p>
    <w:p w:rsidR="0041484F" w:rsidRPr="00392846" w:rsidRDefault="00BF51A4" w:rsidP="00392846">
      <w:pPr>
        <w:pStyle w:val="Bodytext30"/>
        <w:shd w:val="clear" w:color="auto" w:fill="auto"/>
        <w:spacing w:before="120" w:after="120" w:line="240" w:lineRule="auto"/>
        <w:ind w:left="20" w:firstLine="720"/>
        <w:jc w:val="both"/>
        <w:divId w:val="1921331870"/>
        <w:rPr>
          <w:bCs w:val="0"/>
          <w:sz w:val="28"/>
          <w:szCs w:val="28"/>
        </w:rPr>
      </w:pPr>
      <w:r w:rsidRPr="00392846">
        <w:rPr>
          <w:bCs w:val="0"/>
          <w:sz w:val="28"/>
          <w:szCs w:val="28"/>
        </w:rPr>
        <w:t>Điều 2</w:t>
      </w:r>
      <w:r w:rsidR="003D0595">
        <w:rPr>
          <w:bCs w:val="0"/>
          <w:sz w:val="28"/>
          <w:szCs w:val="28"/>
        </w:rPr>
        <w:t>6</w:t>
      </w:r>
      <w:r w:rsidRPr="00392846">
        <w:rPr>
          <w:bCs w:val="0"/>
          <w:sz w:val="28"/>
          <w:szCs w:val="28"/>
        </w:rPr>
        <w:t xml:space="preserve">. Các cơ quan, đơn vị </w:t>
      </w:r>
      <w:r w:rsidR="0041484F" w:rsidRPr="00392846">
        <w:rPr>
          <w:bCs w:val="0"/>
          <w:sz w:val="28"/>
          <w:szCs w:val="28"/>
        </w:rPr>
        <w:t>trong việc quản lý, sử dụng hệ thống</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1. </w:t>
      </w:r>
      <w:r w:rsidR="0041484F" w:rsidRPr="00392846">
        <w:rPr>
          <w:sz w:val="28"/>
          <w:szCs w:val="28"/>
        </w:rPr>
        <w:t xml:space="preserve">Thủ trưởng các cơ quan, đơn vị trực tiếp (hoặc ủy quyền cho bộ phận </w:t>
      </w:r>
      <w:r w:rsidR="00815127" w:rsidRPr="00392846">
        <w:rPr>
          <w:sz w:val="28"/>
          <w:szCs w:val="28"/>
        </w:rPr>
        <w:t>một cửa</w:t>
      </w:r>
      <w:r w:rsidR="0041484F" w:rsidRPr="00392846">
        <w:rPr>
          <w:sz w:val="28"/>
          <w:szCs w:val="28"/>
        </w:rPr>
        <w:t xml:space="preserve">) thường xuyên theo </w:t>
      </w:r>
      <w:r w:rsidR="006B6F05" w:rsidRPr="00392846">
        <w:rPr>
          <w:sz w:val="28"/>
          <w:szCs w:val="28"/>
        </w:rPr>
        <w:t>dõi trên</w:t>
      </w:r>
      <w:r w:rsidR="00971D74" w:rsidRPr="00392846">
        <w:rPr>
          <w:sz w:val="28"/>
          <w:szCs w:val="28"/>
        </w:rPr>
        <w:t xml:space="preserve"> </w:t>
      </w:r>
      <w:r w:rsidR="005C284C" w:rsidRPr="00392846">
        <w:rPr>
          <w:sz w:val="28"/>
          <w:szCs w:val="28"/>
        </w:rPr>
        <w:t>Cổng DVC</w:t>
      </w:r>
      <w:r w:rsidR="0041484F" w:rsidRPr="00392846">
        <w:rPr>
          <w:sz w:val="28"/>
          <w:szCs w:val="28"/>
        </w:rPr>
        <w:t xml:space="preserve">, </w:t>
      </w:r>
      <w:r w:rsidR="005C284C" w:rsidRPr="00392846">
        <w:rPr>
          <w:sz w:val="28"/>
          <w:szCs w:val="28"/>
        </w:rPr>
        <w:t>Hệ thống MCĐT</w:t>
      </w:r>
      <w:r w:rsidR="0041484F" w:rsidRPr="00392846">
        <w:rPr>
          <w:sz w:val="28"/>
          <w:szCs w:val="28"/>
        </w:rPr>
        <w:t xml:space="preserve"> đ</w:t>
      </w:r>
      <w:r w:rsidR="00815127" w:rsidRPr="00392846">
        <w:rPr>
          <w:sz w:val="28"/>
          <w:szCs w:val="28"/>
        </w:rPr>
        <w:t>ể</w:t>
      </w:r>
      <w:r w:rsidR="0041484F" w:rsidRPr="00392846">
        <w:rPr>
          <w:sz w:val="28"/>
          <w:szCs w:val="28"/>
        </w:rPr>
        <w:t xml:space="preserve"> nhận biết thông tin về tiến độ giải quyết hồ sơ </w:t>
      </w:r>
      <w:r w:rsidR="00C95A51" w:rsidRPr="00392846">
        <w:rPr>
          <w:sz w:val="28"/>
          <w:szCs w:val="28"/>
        </w:rPr>
        <w:t>TTHC</w:t>
      </w:r>
      <w:r w:rsidR="0041484F" w:rsidRPr="00392846">
        <w:rPr>
          <w:sz w:val="28"/>
          <w:szCs w:val="28"/>
        </w:rPr>
        <w:t xml:space="preserve"> của cán bộ công chức các phòng chuyên môn; kịp thời đôn đốc việc xử lý các hồ s</w:t>
      </w:r>
      <w:r w:rsidR="003E38B6" w:rsidRPr="00392846">
        <w:rPr>
          <w:sz w:val="28"/>
          <w:szCs w:val="28"/>
        </w:rPr>
        <w:t>ơ đang còn tồn đọng (nếu có); tổ</w:t>
      </w:r>
      <w:r w:rsidR="0041484F" w:rsidRPr="00392846">
        <w:rPr>
          <w:sz w:val="28"/>
          <w:szCs w:val="28"/>
        </w:rPr>
        <w:t>ng h</w:t>
      </w:r>
      <w:r w:rsidR="00815127" w:rsidRPr="00392846">
        <w:rPr>
          <w:sz w:val="28"/>
          <w:szCs w:val="28"/>
        </w:rPr>
        <w:t>ợ</w:t>
      </w:r>
      <w:r w:rsidR="0041484F" w:rsidRPr="00392846">
        <w:rPr>
          <w:sz w:val="28"/>
          <w:szCs w:val="28"/>
        </w:rPr>
        <w:t xml:space="preserve">p tình hình giải quyết hồ sơ </w:t>
      </w:r>
      <w:r w:rsidR="00C95A51" w:rsidRPr="00392846">
        <w:rPr>
          <w:sz w:val="28"/>
          <w:szCs w:val="28"/>
        </w:rPr>
        <w:t>TTHC</w:t>
      </w:r>
      <w:r w:rsidR="0041484F" w:rsidRPr="00392846">
        <w:rPr>
          <w:sz w:val="28"/>
          <w:szCs w:val="28"/>
        </w:rPr>
        <w:t xml:space="preserve"> theo tháng, quý, năm đ</w:t>
      </w:r>
      <w:r w:rsidR="00815127" w:rsidRPr="00392846">
        <w:rPr>
          <w:sz w:val="28"/>
          <w:szCs w:val="28"/>
        </w:rPr>
        <w:t>ể</w:t>
      </w:r>
      <w:r w:rsidR="0041484F" w:rsidRPr="00392846">
        <w:rPr>
          <w:sz w:val="28"/>
          <w:szCs w:val="28"/>
        </w:rPr>
        <w:t xml:space="preserve"> phục vụ chế độ báo cáo. Chịu trách nhiệm trước </w:t>
      </w:r>
      <w:r w:rsidR="00971D74" w:rsidRPr="00392846">
        <w:rPr>
          <w:sz w:val="28"/>
          <w:szCs w:val="28"/>
        </w:rPr>
        <w:t>Ủy</w:t>
      </w:r>
      <w:r w:rsidR="0041484F" w:rsidRPr="00392846">
        <w:rPr>
          <w:sz w:val="28"/>
          <w:szCs w:val="28"/>
        </w:rPr>
        <w:t xml:space="preserve"> ban nhân dân tỉnh về kết quả tiến độ, giải quyết </w:t>
      </w:r>
      <w:r w:rsidR="00C95A51" w:rsidRPr="00392846">
        <w:rPr>
          <w:sz w:val="28"/>
          <w:szCs w:val="28"/>
        </w:rPr>
        <w:t>TTHC</w:t>
      </w:r>
      <w:r w:rsidR="0041484F" w:rsidRPr="00392846">
        <w:rPr>
          <w:sz w:val="28"/>
          <w:szCs w:val="28"/>
        </w:rPr>
        <w:t xml:space="preserve"> của </w:t>
      </w:r>
      <w:r w:rsidR="00815127" w:rsidRPr="00392846">
        <w:rPr>
          <w:sz w:val="28"/>
          <w:szCs w:val="28"/>
        </w:rPr>
        <w:t>đơn vị</w:t>
      </w:r>
      <w:r w:rsidR="00D65EBD" w:rsidRPr="00392846">
        <w:rPr>
          <w:sz w:val="28"/>
          <w:szCs w:val="28"/>
        </w:rPr>
        <w:t xml:space="preserve"> </w:t>
      </w:r>
      <w:r w:rsidR="00815127" w:rsidRPr="00392846">
        <w:rPr>
          <w:sz w:val="28"/>
          <w:szCs w:val="28"/>
        </w:rPr>
        <w:t>trên</w:t>
      </w:r>
      <w:r w:rsidR="00D65EBD" w:rsidRPr="00392846">
        <w:rPr>
          <w:sz w:val="28"/>
          <w:szCs w:val="28"/>
        </w:rPr>
        <w:t xml:space="preserve"> </w:t>
      </w:r>
      <w:r w:rsidR="005C284C" w:rsidRPr="00392846">
        <w:rPr>
          <w:sz w:val="28"/>
          <w:szCs w:val="28"/>
        </w:rPr>
        <w:t>Cổng DVC</w:t>
      </w:r>
      <w:r w:rsidR="0041484F" w:rsidRPr="00392846">
        <w:rPr>
          <w:sz w:val="28"/>
          <w:szCs w:val="28"/>
        </w:rPr>
        <w:t xml:space="preserve"> và Hệ thống </w:t>
      </w:r>
      <w:r w:rsidR="00FA46A8" w:rsidRPr="00392846">
        <w:rPr>
          <w:sz w:val="28"/>
          <w:szCs w:val="28"/>
        </w:rPr>
        <w:t xml:space="preserve">thông tin </w:t>
      </w:r>
      <w:r w:rsidR="0041484F" w:rsidRPr="00392846">
        <w:rPr>
          <w:sz w:val="28"/>
          <w:szCs w:val="28"/>
        </w:rPr>
        <w:t>một cửa điện tử.</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2. </w:t>
      </w:r>
      <w:r w:rsidR="0041484F" w:rsidRPr="00392846">
        <w:rPr>
          <w:sz w:val="28"/>
          <w:szCs w:val="28"/>
        </w:rPr>
        <w:t xml:space="preserve">Đảm bảo các hồ sơ </w:t>
      </w:r>
      <w:r w:rsidR="00C95A51" w:rsidRPr="00392846">
        <w:rPr>
          <w:sz w:val="28"/>
          <w:szCs w:val="28"/>
        </w:rPr>
        <w:t>TTHC</w:t>
      </w:r>
      <w:r w:rsidR="0041484F" w:rsidRPr="00392846">
        <w:rPr>
          <w:sz w:val="28"/>
          <w:szCs w:val="28"/>
        </w:rPr>
        <w:t xml:space="preserve"> (thuộc các lĩnh vực được triển khai áp dụng chính thức trên </w:t>
      </w:r>
      <w:r w:rsidR="005C284C" w:rsidRPr="00392846">
        <w:rPr>
          <w:sz w:val="28"/>
          <w:szCs w:val="28"/>
        </w:rPr>
        <w:t>Hệ thống MCĐT</w:t>
      </w:r>
      <w:r w:rsidR="0041484F" w:rsidRPr="00392846">
        <w:rPr>
          <w:sz w:val="28"/>
          <w:szCs w:val="28"/>
        </w:rPr>
        <w:t>) của các t</w:t>
      </w:r>
      <w:r w:rsidR="00126862" w:rsidRPr="00392846">
        <w:rPr>
          <w:sz w:val="28"/>
          <w:szCs w:val="28"/>
        </w:rPr>
        <w:t>ổ</w:t>
      </w:r>
      <w:r w:rsidR="0041484F" w:rsidRPr="00392846">
        <w:rPr>
          <w:sz w:val="28"/>
          <w:szCs w:val="28"/>
        </w:rPr>
        <w:t xml:space="preserve"> chức và cá nhân được tiếp nhận, xử lý qua </w:t>
      </w:r>
      <w:r w:rsidR="005C284C" w:rsidRPr="00392846">
        <w:rPr>
          <w:sz w:val="28"/>
          <w:szCs w:val="28"/>
        </w:rPr>
        <w:t>Hệ thống MCĐT</w:t>
      </w:r>
      <w:r w:rsidR="0041484F" w:rsidRPr="00392846">
        <w:rPr>
          <w:sz w:val="28"/>
          <w:szCs w:val="28"/>
        </w:rPr>
        <w:t xml:space="preserve"> của cơ quan, đơn vị phải có đầy đủ tình trạng xử lý và thông tin giải quyết hồ sơ.</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3. </w:t>
      </w:r>
      <w:r w:rsidR="0041484F" w:rsidRPr="00392846">
        <w:rPr>
          <w:sz w:val="28"/>
          <w:szCs w:val="28"/>
        </w:rPr>
        <w:t xml:space="preserve">Hàng năm chủ động rà soát, xây dựng lộ trình cung cấp dịch vụ công trực tuyến đối với </w:t>
      </w:r>
      <w:r w:rsidR="00C95A51" w:rsidRPr="00392846">
        <w:rPr>
          <w:sz w:val="28"/>
          <w:szCs w:val="28"/>
        </w:rPr>
        <w:t>TTHC</w:t>
      </w:r>
      <w:r w:rsidR="00DE23D4" w:rsidRPr="00392846">
        <w:rPr>
          <w:sz w:val="28"/>
          <w:szCs w:val="28"/>
        </w:rPr>
        <w:t xml:space="preserve"> thuộc thẩ</w:t>
      </w:r>
      <w:r w:rsidR="0041484F" w:rsidRPr="00392846">
        <w:rPr>
          <w:sz w:val="28"/>
          <w:szCs w:val="28"/>
        </w:rPr>
        <w:t xml:space="preserve">m quyền giải quyết, đối với cấp huyện bao gồm </w:t>
      </w:r>
      <w:r w:rsidR="00C95A51" w:rsidRPr="00392846">
        <w:rPr>
          <w:sz w:val="28"/>
          <w:szCs w:val="28"/>
        </w:rPr>
        <w:t>TTHC</w:t>
      </w:r>
      <w:r w:rsidR="0041484F" w:rsidRPr="00392846">
        <w:rPr>
          <w:sz w:val="28"/>
          <w:szCs w:val="28"/>
        </w:rPr>
        <w:t xml:space="preserve"> thuộc thẩm quyền </w:t>
      </w:r>
      <w:r w:rsidR="00815127" w:rsidRPr="00392846">
        <w:rPr>
          <w:sz w:val="28"/>
          <w:szCs w:val="28"/>
        </w:rPr>
        <w:t xml:space="preserve">giải quyết của </w:t>
      </w:r>
      <w:r w:rsidR="002A77DD" w:rsidRPr="00392846">
        <w:rPr>
          <w:sz w:val="28"/>
          <w:szCs w:val="28"/>
        </w:rPr>
        <w:t>Ủy</w:t>
      </w:r>
      <w:r w:rsidR="0041484F" w:rsidRPr="00392846">
        <w:rPr>
          <w:sz w:val="28"/>
          <w:szCs w:val="28"/>
        </w:rPr>
        <w:t xml:space="preserve"> ban nhân dân cấp xã; tuyên truyền, hướng dẫn sử dụng dịch vụ công trực tuyến, tiếp nhận và giải quyết hồ sơ dịch vụ công trực tuyến theo quy định.</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4. </w:t>
      </w:r>
      <w:r w:rsidR="0041484F" w:rsidRPr="00392846">
        <w:rPr>
          <w:sz w:val="28"/>
          <w:szCs w:val="28"/>
        </w:rPr>
        <w:t xml:space="preserve">Phối hợp với Sở Thông tin và Truyền thông để được hỗ trợ, hướng dẫn sử dụng </w:t>
      </w:r>
      <w:r w:rsidR="005C284C" w:rsidRPr="00392846">
        <w:rPr>
          <w:sz w:val="28"/>
          <w:szCs w:val="28"/>
        </w:rPr>
        <w:t>Cổng DVC</w:t>
      </w:r>
      <w:r w:rsidR="0041484F" w:rsidRPr="00392846">
        <w:rPr>
          <w:sz w:val="28"/>
          <w:szCs w:val="28"/>
        </w:rPr>
        <w:t xml:space="preserve"> và </w:t>
      </w:r>
      <w:r w:rsidR="005C284C" w:rsidRPr="00392846">
        <w:rPr>
          <w:sz w:val="28"/>
          <w:szCs w:val="28"/>
        </w:rPr>
        <w:t>Hệ thống MCĐT</w:t>
      </w:r>
      <w:r w:rsidR="0041484F" w:rsidRPr="00392846">
        <w:rPr>
          <w:sz w:val="28"/>
          <w:szCs w:val="28"/>
        </w:rPr>
        <w:t>, chủ động phối hợp trong khắc phục sự cố (nếu có).</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5. </w:t>
      </w:r>
      <w:r w:rsidR="0041484F" w:rsidRPr="00392846">
        <w:rPr>
          <w:sz w:val="28"/>
          <w:szCs w:val="28"/>
        </w:rPr>
        <w:t xml:space="preserve">Cán bộ, công chức của các cơ quan, đơn vị </w:t>
      </w:r>
      <w:r w:rsidR="007563B9" w:rsidRPr="00392846">
        <w:rPr>
          <w:sz w:val="28"/>
          <w:szCs w:val="28"/>
        </w:rPr>
        <w:t>và cán bộ TN&amp;TKQ tại Trung tâm h</w:t>
      </w:r>
      <w:r w:rsidR="0041484F" w:rsidRPr="00392846">
        <w:rPr>
          <w:sz w:val="28"/>
          <w:szCs w:val="28"/>
        </w:rPr>
        <w:t>ành chính công/B</w:t>
      </w:r>
      <w:r w:rsidR="00815127" w:rsidRPr="00392846">
        <w:rPr>
          <w:sz w:val="28"/>
          <w:szCs w:val="28"/>
        </w:rPr>
        <w:t>ộ</w:t>
      </w:r>
      <w:r w:rsidR="0041484F" w:rsidRPr="00392846">
        <w:rPr>
          <w:sz w:val="28"/>
          <w:szCs w:val="28"/>
        </w:rPr>
        <w:t xml:space="preserve"> phận Tiếp nhận và Trả kết quả các c</w:t>
      </w:r>
      <w:r w:rsidR="00815127" w:rsidRPr="00392846">
        <w:rPr>
          <w:sz w:val="28"/>
          <w:szCs w:val="28"/>
        </w:rPr>
        <w:t xml:space="preserve">ấp có trách nhiệm sử dụng </w:t>
      </w:r>
      <w:r w:rsidR="005C284C" w:rsidRPr="00392846">
        <w:rPr>
          <w:sz w:val="28"/>
          <w:szCs w:val="28"/>
        </w:rPr>
        <w:t>Hệ thống MCĐT</w:t>
      </w:r>
      <w:r w:rsidR="00815127" w:rsidRPr="00392846">
        <w:rPr>
          <w:sz w:val="28"/>
          <w:szCs w:val="28"/>
        </w:rPr>
        <w:t xml:space="preserve"> theo tài khoản được cấ</w:t>
      </w:r>
      <w:r w:rsidR="0041484F" w:rsidRPr="00392846">
        <w:rPr>
          <w:sz w:val="28"/>
          <w:szCs w:val="28"/>
        </w:rPr>
        <w:t xml:space="preserve">p để giải quyết nhiệm vụ được giao, xử lý đồng bộ hồ sơ giấy và hồ sơ điện tử trên hệ thống cùng lúc để đảm bảo hồ sơ không bị chậm trễ; thực hiện thay đổi mật khẩu cá nhân ngay từ lần đầu truy cập, có trách nhiệm bảo mật thông tin về tài khoản của </w:t>
      </w:r>
      <w:r w:rsidR="00815127" w:rsidRPr="00392846">
        <w:rPr>
          <w:sz w:val="28"/>
          <w:szCs w:val="28"/>
        </w:rPr>
        <w:t>mình và các thông tin của hệ thố</w:t>
      </w:r>
      <w:r w:rsidR="00482F15" w:rsidRPr="00392846">
        <w:rPr>
          <w:sz w:val="28"/>
          <w:szCs w:val="28"/>
        </w:rPr>
        <w:t>ng; thực hiện quy trình xử lý hồ</w:t>
      </w:r>
      <w:r w:rsidR="0041484F" w:rsidRPr="00392846">
        <w:rPr>
          <w:sz w:val="28"/>
          <w:szCs w:val="28"/>
        </w:rPr>
        <w:t xml:space="preserve"> sơ điện tử trên </w:t>
      </w:r>
      <w:r w:rsidR="005C284C" w:rsidRPr="00392846">
        <w:rPr>
          <w:sz w:val="28"/>
          <w:szCs w:val="28"/>
        </w:rPr>
        <w:t>Hệ thống MCĐT</w:t>
      </w:r>
      <w:r w:rsidR="00482F15" w:rsidRPr="00392846">
        <w:rPr>
          <w:sz w:val="28"/>
          <w:szCs w:val="28"/>
        </w:rPr>
        <w:t xml:space="preserve"> theo đúng các quy định tại Điề</w:t>
      </w:r>
      <w:r w:rsidR="0041484F" w:rsidRPr="00392846">
        <w:rPr>
          <w:sz w:val="28"/>
          <w:szCs w:val="28"/>
        </w:rPr>
        <w:t>u 1</w:t>
      </w:r>
      <w:r w:rsidR="00482F15" w:rsidRPr="00392846">
        <w:rPr>
          <w:sz w:val="28"/>
          <w:szCs w:val="28"/>
        </w:rPr>
        <w:t>3</w:t>
      </w:r>
      <w:r w:rsidR="0041484F" w:rsidRPr="00392846">
        <w:rPr>
          <w:sz w:val="28"/>
          <w:szCs w:val="28"/>
        </w:rPr>
        <w:t>, Điều 1</w:t>
      </w:r>
      <w:r w:rsidR="00482F15" w:rsidRPr="00392846">
        <w:rPr>
          <w:sz w:val="28"/>
          <w:szCs w:val="28"/>
        </w:rPr>
        <w:t>4</w:t>
      </w:r>
      <w:r w:rsidR="0041484F" w:rsidRPr="00392846">
        <w:rPr>
          <w:sz w:val="28"/>
          <w:szCs w:val="28"/>
        </w:rPr>
        <w:t>, Điều 1</w:t>
      </w:r>
      <w:r w:rsidR="00482F15" w:rsidRPr="00392846">
        <w:rPr>
          <w:sz w:val="28"/>
          <w:szCs w:val="28"/>
        </w:rPr>
        <w:t>5</w:t>
      </w:r>
      <w:r w:rsidR="0041484F" w:rsidRPr="00392846">
        <w:rPr>
          <w:sz w:val="28"/>
          <w:szCs w:val="28"/>
        </w:rPr>
        <w:t>, Điều 1</w:t>
      </w:r>
      <w:r w:rsidR="00482F15" w:rsidRPr="00392846">
        <w:rPr>
          <w:sz w:val="28"/>
          <w:szCs w:val="28"/>
        </w:rPr>
        <w:t>6</w:t>
      </w:r>
      <w:r w:rsidR="0041484F" w:rsidRPr="00392846">
        <w:rPr>
          <w:sz w:val="28"/>
          <w:szCs w:val="28"/>
        </w:rPr>
        <w:t xml:space="preserve"> của Quy chế này (đặc biệt chú trọng việc cập nhật thông tin và kết quả xử lý tại mỗi bước xử lý để hệ thống lưu trữ thông tin lịch sử của việc giải quyết </w:t>
      </w:r>
      <w:r w:rsidR="00C95A51" w:rsidRPr="00392846">
        <w:rPr>
          <w:sz w:val="28"/>
          <w:szCs w:val="28"/>
        </w:rPr>
        <w:t>TTHC</w:t>
      </w:r>
      <w:r w:rsidR="0041484F" w:rsidRPr="00392846">
        <w:rPr>
          <w:sz w:val="28"/>
          <w:szCs w:val="28"/>
        </w:rPr>
        <w:t>).</w:t>
      </w:r>
    </w:p>
    <w:p w:rsidR="00B062F5"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6. </w:t>
      </w:r>
      <w:r w:rsidR="00482F15" w:rsidRPr="00392846">
        <w:rPr>
          <w:sz w:val="28"/>
          <w:szCs w:val="28"/>
        </w:rPr>
        <w:t>Phân công cán bộ phụ trách</w:t>
      </w:r>
      <w:r w:rsidR="005226FB" w:rsidRPr="00392846">
        <w:rPr>
          <w:sz w:val="28"/>
          <w:szCs w:val="28"/>
        </w:rPr>
        <w:t xml:space="preserve"> Công nghệ thông tin</w:t>
      </w:r>
      <w:r w:rsidR="00B062F5" w:rsidRPr="00392846">
        <w:rPr>
          <w:sz w:val="28"/>
          <w:szCs w:val="28"/>
        </w:rPr>
        <w:t xml:space="preserve"> </w:t>
      </w:r>
      <w:r w:rsidR="005226FB" w:rsidRPr="00392846">
        <w:rPr>
          <w:sz w:val="28"/>
          <w:szCs w:val="28"/>
        </w:rPr>
        <w:t>(</w:t>
      </w:r>
      <w:r w:rsidR="00B062F5" w:rsidRPr="00392846">
        <w:rPr>
          <w:sz w:val="28"/>
          <w:szCs w:val="28"/>
        </w:rPr>
        <w:t>CNTT</w:t>
      </w:r>
      <w:r w:rsidR="005226FB" w:rsidRPr="00392846">
        <w:rPr>
          <w:sz w:val="28"/>
          <w:szCs w:val="28"/>
        </w:rPr>
        <w:t>)</w:t>
      </w:r>
      <w:r w:rsidR="00B062F5" w:rsidRPr="00392846">
        <w:rPr>
          <w:sz w:val="28"/>
          <w:szCs w:val="28"/>
        </w:rPr>
        <w:t xml:space="preserve"> tại cơ quan, đơn vị chịu trách nhiệm quản trị </w:t>
      </w:r>
      <w:r w:rsidR="005C284C" w:rsidRPr="00392846">
        <w:rPr>
          <w:sz w:val="28"/>
          <w:szCs w:val="28"/>
        </w:rPr>
        <w:t>Hệ thống MCĐT</w:t>
      </w:r>
      <w:r w:rsidR="00B062F5" w:rsidRPr="00392846">
        <w:rPr>
          <w:sz w:val="28"/>
          <w:szCs w:val="28"/>
        </w:rPr>
        <w:t xml:space="preserve">, hỗ trợ, hướng dẫn sử dụng </w:t>
      </w:r>
      <w:r w:rsidR="0041484F" w:rsidRPr="00392846">
        <w:rPr>
          <w:sz w:val="28"/>
          <w:szCs w:val="28"/>
        </w:rPr>
        <w:lastRenderedPageBreak/>
        <w:t xml:space="preserve">hiệu quả Hệ thống </w:t>
      </w:r>
      <w:r w:rsidR="00B062F5" w:rsidRPr="00392846">
        <w:rPr>
          <w:sz w:val="28"/>
          <w:szCs w:val="28"/>
        </w:rPr>
        <w:t>cửa điện tử</w:t>
      </w:r>
      <w:r w:rsidR="0041484F" w:rsidRPr="00392846">
        <w:rPr>
          <w:sz w:val="28"/>
          <w:szCs w:val="28"/>
        </w:rPr>
        <w:t xml:space="preserve"> tại cơ quan, đơn vị </w:t>
      </w:r>
      <w:r w:rsidR="00B062F5" w:rsidRPr="00392846">
        <w:rPr>
          <w:sz w:val="28"/>
          <w:szCs w:val="28"/>
        </w:rPr>
        <w:t>đảm bảo vận hành thông suốt, liên tục, đáp ứng nhu cầu phục vụ các tổ chức và cá nhân.</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7. </w:t>
      </w:r>
      <w:r w:rsidR="00B062F5" w:rsidRPr="00392846">
        <w:rPr>
          <w:sz w:val="28"/>
          <w:szCs w:val="28"/>
        </w:rPr>
        <w:t>Phân công cán</w:t>
      </w:r>
      <w:r w:rsidR="0041484F" w:rsidRPr="00392846">
        <w:rPr>
          <w:sz w:val="28"/>
          <w:szCs w:val="28"/>
        </w:rPr>
        <w:t xml:space="preserve"> bộ phụ trách đầu mối kiểm soát </w:t>
      </w:r>
      <w:r w:rsidR="00C95A51" w:rsidRPr="00392846">
        <w:rPr>
          <w:sz w:val="28"/>
          <w:szCs w:val="28"/>
        </w:rPr>
        <w:t>TTHC</w:t>
      </w:r>
      <w:r w:rsidR="0041484F" w:rsidRPr="00392846">
        <w:rPr>
          <w:sz w:val="28"/>
          <w:szCs w:val="28"/>
        </w:rPr>
        <w:t xml:space="preserve"> của các cơ quan, đơn vị phải thường xuyên rà soát các quy trình nội bộ </w:t>
      </w:r>
      <w:r w:rsidR="00C95A51" w:rsidRPr="00392846">
        <w:rPr>
          <w:sz w:val="28"/>
          <w:szCs w:val="28"/>
        </w:rPr>
        <w:t>TTHC</w:t>
      </w:r>
      <w:r w:rsidR="0041484F" w:rsidRPr="00392846">
        <w:rPr>
          <w:sz w:val="28"/>
          <w:szCs w:val="28"/>
        </w:rPr>
        <w:t xml:space="preserve">, chịu trách nhiệm phối hợp với cán bộ phụ trách quản trị của cơ quan, đơn vị để tiến hành cập nhật, sửa đổi, bổ sung các quy trình nội bộ trên </w:t>
      </w:r>
      <w:r w:rsidR="005C284C" w:rsidRPr="00392846">
        <w:rPr>
          <w:sz w:val="28"/>
          <w:szCs w:val="28"/>
        </w:rPr>
        <w:t>Hệ thống MCĐT</w:t>
      </w:r>
      <w:r w:rsidR="0041484F" w:rsidRPr="00392846">
        <w:rPr>
          <w:sz w:val="28"/>
          <w:szCs w:val="28"/>
        </w:rPr>
        <w:t xml:space="preserve"> khi có sự thay đổi, điều chỉnh mới của các </w:t>
      </w:r>
      <w:r w:rsidR="00C95A51" w:rsidRPr="00392846">
        <w:rPr>
          <w:sz w:val="28"/>
          <w:szCs w:val="28"/>
        </w:rPr>
        <w:t>TTHC</w:t>
      </w:r>
      <w:r w:rsidR="0041484F" w:rsidRPr="00392846">
        <w:rPr>
          <w:sz w:val="28"/>
          <w:szCs w:val="28"/>
        </w:rPr>
        <w:t xml:space="preserve">. Đảm bảo đăng tải đầy đủ 100% </w:t>
      </w:r>
      <w:r w:rsidR="00C95A51" w:rsidRPr="00392846">
        <w:rPr>
          <w:sz w:val="28"/>
          <w:szCs w:val="28"/>
        </w:rPr>
        <w:t>TTHC</w:t>
      </w:r>
      <w:r w:rsidR="0041484F" w:rsidRPr="00392846">
        <w:rPr>
          <w:sz w:val="28"/>
          <w:szCs w:val="28"/>
        </w:rPr>
        <w:t xml:space="preserve"> (từ mức độ 2 trở lên) thuộc thẩm quyền quản lý của cơ quan, đơn vị lên </w:t>
      </w:r>
      <w:r w:rsidR="005C284C" w:rsidRPr="00392846">
        <w:rPr>
          <w:sz w:val="28"/>
          <w:szCs w:val="28"/>
        </w:rPr>
        <w:t>Cổng DVC</w:t>
      </w:r>
      <w:r w:rsidR="0041484F" w:rsidRPr="00392846">
        <w:rPr>
          <w:sz w:val="28"/>
          <w:szCs w:val="28"/>
        </w:rPr>
        <w:t>.</w:t>
      </w:r>
    </w:p>
    <w:p w:rsidR="0041484F" w:rsidRPr="00392846" w:rsidRDefault="00BF51A4" w:rsidP="00392846">
      <w:pPr>
        <w:pStyle w:val="BodyText1"/>
        <w:shd w:val="clear" w:color="auto" w:fill="auto"/>
        <w:spacing w:before="120" w:after="120" w:line="240" w:lineRule="auto"/>
        <w:ind w:right="40" w:firstLine="720"/>
        <w:divId w:val="1921331870"/>
        <w:rPr>
          <w:sz w:val="28"/>
          <w:szCs w:val="28"/>
        </w:rPr>
      </w:pPr>
      <w:r w:rsidRPr="00392846">
        <w:rPr>
          <w:sz w:val="28"/>
          <w:szCs w:val="28"/>
        </w:rPr>
        <w:t xml:space="preserve">8. </w:t>
      </w:r>
      <w:r w:rsidR="0041484F" w:rsidRPr="00392846">
        <w:rPr>
          <w:sz w:val="28"/>
          <w:szCs w:val="28"/>
        </w:rPr>
        <w:t xml:space="preserve">Căn cứ Quy định này và tình hình thực tế tại cơ quan, đơn vị, xây dựng quy định khai thác, sử dụng </w:t>
      </w:r>
      <w:r w:rsidR="005C284C" w:rsidRPr="00392846">
        <w:rPr>
          <w:sz w:val="28"/>
          <w:szCs w:val="28"/>
        </w:rPr>
        <w:t>Cổng DVC</w:t>
      </w:r>
      <w:r w:rsidR="0041484F" w:rsidRPr="00392846">
        <w:rPr>
          <w:sz w:val="28"/>
          <w:szCs w:val="28"/>
        </w:rPr>
        <w:t xml:space="preserve"> và </w:t>
      </w:r>
      <w:r w:rsidR="005C284C" w:rsidRPr="00392846">
        <w:rPr>
          <w:sz w:val="28"/>
          <w:szCs w:val="28"/>
        </w:rPr>
        <w:t>Hệ thống MCĐT</w:t>
      </w:r>
      <w:r w:rsidR="0041484F" w:rsidRPr="00392846">
        <w:rPr>
          <w:sz w:val="28"/>
          <w:szCs w:val="28"/>
        </w:rPr>
        <w:t xml:space="preserve"> tại cơ quan, đơn vị mình, đảm bảo khai thác có hiệu quả các hệ thống thông tin hỗ trợ giải quyết </w:t>
      </w:r>
      <w:r w:rsidR="00C95A51" w:rsidRPr="00392846">
        <w:rPr>
          <w:sz w:val="28"/>
          <w:szCs w:val="28"/>
        </w:rPr>
        <w:t>TTHC</w:t>
      </w:r>
      <w:r w:rsidR="0041484F" w:rsidRPr="00392846">
        <w:rPr>
          <w:sz w:val="28"/>
          <w:szCs w:val="28"/>
        </w:rPr>
        <w:t xml:space="preserve"> đã được tri</w:t>
      </w:r>
      <w:r w:rsidR="00B062F5" w:rsidRPr="00392846">
        <w:rPr>
          <w:sz w:val="28"/>
          <w:szCs w:val="28"/>
        </w:rPr>
        <w:t>ể</w:t>
      </w:r>
      <w:r w:rsidR="0041484F" w:rsidRPr="00392846">
        <w:rPr>
          <w:sz w:val="28"/>
          <w:szCs w:val="28"/>
        </w:rPr>
        <w:t>n khai.</w:t>
      </w:r>
    </w:p>
    <w:p w:rsidR="0041484F" w:rsidRPr="00392846" w:rsidRDefault="0041484F" w:rsidP="00392846">
      <w:pPr>
        <w:pStyle w:val="Bodytext30"/>
        <w:shd w:val="clear" w:color="auto" w:fill="auto"/>
        <w:spacing w:before="120" w:after="120" w:line="240" w:lineRule="auto"/>
        <w:ind w:left="20" w:firstLine="720"/>
        <w:jc w:val="both"/>
        <w:divId w:val="1921331870"/>
        <w:rPr>
          <w:bCs w:val="0"/>
          <w:sz w:val="28"/>
          <w:szCs w:val="28"/>
        </w:rPr>
      </w:pPr>
      <w:r w:rsidRPr="00392846">
        <w:rPr>
          <w:bCs w:val="0"/>
          <w:sz w:val="28"/>
          <w:szCs w:val="28"/>
        </w:rPr>
        <w:t>Điều 2</w:t>
      </w:r>
      <w:r w:rsidR="003D0595">
        <w:rPr>
          <w:bCs w:val="0"/>
          <w:sz w:val="28"/>
          <w:szCs w:val="28"/>
        </w:rPr>
        <w:t>7</w:t>
      </w:r>
      <w:r w:rsidRPr="00392846">
        <w:rPr>
          <w:bCs w:val="0"/>
          <w:sz w:val="28"/>
          <w:szCs w:val="28"/>
        </w:rPr>
        <w:t xml:space="preserve">. Các tổ chức, cá nhân có liên quan trong việc sử dụng </w:t>
      </w:r>
      <w:r w:rsidR="005C284C" w:rsidRPr="00392846">
        <w:rPr>
          <w:bCs w:val="0"/>
          <w:sz w:val="28"/>
          <w:szCs w:val="28"/>
        </w:rPr>
        <w:t>Cổng DVC</w:t>
      </w:r>
      <w:r w:rsidR="004270FB" w:rsidRPr="00392846">
        <w:rPr>
          <w:bCs w:val="0"/>
          <w:sz w:val="28"/>
          <w:szCs w:val="28"/>
        </w:rPr>
        <w:t xml:space="preserve"> và hệ thống thông tin Một cửa điện tử</w:t>
      </w:r>
    </w:p>
    <w:p w:rsidR="0041484F" w:rsidRPr="00392846" w:rsidRDefault="00B062F5"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1. </w:t>
      </w:r>
      <w:r w:rsidR="0041484F" w:rsidRPr="00392846">
        <w:rPr>
          <w:sz w:val="28"/>
          <w:szCs w:val="28"/>
        </w:rPr>
        <w:t xml:space="preserve">Nộp hồ sơ, nhận kết quả trực tuyến thông qua </w:t>
      </w:r>
      <w:r w:rsidR="005C284C" w:rsidRPr="00392846">
        <w:rPr>
          <w:sz w:val="28"/>
          <w:szCs w:val="28"/>
        </w:rPr>
        <w:t>Cổng DVC</w:t>
      </w:r>
      <w:r w:rsidR="0041484F" w:rsidRPr="00392846">
        <w:rPr>
          <w:sz w:val="28"/>
          <w:szCs w:val="28"/>
        </w:rPr>
        <w:t xml:space="preserve"> của tỉnh (có thể tải các mẫu đơn, mẫu tờ khai và khai báo để hoàn thiện hồ sơ theo yêu cầu); hoặc trực tiếp tại Trung </w:t>
      </w:r>
      <w:r w:rsidR="007563B9" w:rsidRPr="00392846">
        <w:rPr>
          <w:sz w:val="28"/>
          <w:szCs w:val="28"/>
        </w:rPr>
        <w:t>tâm Phục vụ hành chính công/</w:t>
      </w:r>
      <w:r w:rsidR="0041484F" w:rsidRPr="00392846">
        <w:rPr>
          <w:sz w:val="28"/>
          <w:szCs w:val="28"/>
        </w:rPr>
        <w:t>Bộ phận t</w:t>
      </w:r>
      <w:r w:rsidRPr="00392846">
        <w:rPr>
          <w:sz w:val="28"/>
          <w:szCs w:val="28"/>
        </w:rPr>
        <w:t>iếp nhận và trả kết quả các cấp.</w:t>
      </w:r>
    </w:p>
    <w:p w:rsidR="0041484F" w:rsidRPr="00392846" w:rsidRDefault="00B062F5"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2. </w:t>
      </w:r>
      <w:r w:rsidR="0041484F" w:rsidRPr="00392846">
        <w:rPr>
          <w:sz w:val="28"/>
          <w:szCs w:val="28"/>
        </w:rPr>
        <w:t>Đăng ký, kê khai các thông tin chính xác, đầy đủ và tự chịu trách nhiệm về tính chính xác đối với thông tin cung cấp, đăng ký, kê khai của mình.</w:t>
      </w:r>
    </w:p>
    <w:p w:rsidR="0041484F" w:rsidRPr="00392846" w:rsidRDefault="00B062F5"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3. </w:t>
      </w:r>
      <w:r w:rsidR="0041484F" w:rsidRPr="00392846">
        <w:rPr>
          <w:sz w:val="28"/>
          <w:szCs w:val="28"/>
        </w:rPr>
        <w:t xml:space="preserve">Tra cứu tình trạng xử lý hồ sơ </w:t>
      </w:r>
      <w:r w:rsidR="00C95A51" w:rsidRPr="00392846">
        <w:rPr>
          <w:sz w:val="28"/>
          <w:szCs w:val="28"/>
        </w:rPr>
        <w:t>TTHC</w:t>
      </w:r>
      <w:r w:rsidR="0041484F" w:rsidRPr="00392846">
        <w:rPr>
          <w:sz w:val="28"/>
          <w:szCs w:val="28"/>
        </w:rPr>
        <w:t xml:space="preserve"> theo quy định tại Điều 1</w:t>
      </w:r>
      <w:r w:rsidRPr="00392846">
        <w:rPr>
          <w:sz w:val="28"/>
          <w:szCs w:val="28"/>
        </w:rPr>
        <w:t>7</w:t>
      </w:r>
      <w:r w:rsidR="0041484F" w:rsidRPr="00392846">
        <w:rPr>
          <w:sz w:val="28"/>
          <w:szCs w:val="28"/>
        </w:rPr>
        <w:t xml:space="preserve"> của Quy chế này.</w:t>
      </w:r>
    </w:p>
    <w:p w:rsidR="0041484F" w:rsidRPr="00392846" w:rsidRDefault="00B062F5" w:rsidP="00392846">
      <w:pPr>
        <w:pStyle w:val="BodyText1"/>
        <w:shd w:val="clear" w:color="auto" w:fill="auto"/>
        <w:spacing w:before="120" w:after="120" w:line="240" w:lineRule="auto"/>
        <w:ind w:right="20" w:firstLine="720"/>
        <w:divId w:val="1921331870"/>
        <w:rPr>
          <w:sz w:val="28"/>
          <w:szCs w:val="28"/>
        </w:rPr>
      </w:pPr>
      <w:r w:rsidRPr="00392846">
        <w:rPr>
          <w:sz w:val="28"/>
          <w:szCs w:val="28"/>
        </w:rPr>
        <w:t xml:space="preserve">4. </w:t>
      </w:r>
      <w:r w:rsidR="0041484F" w:rsidRPr="00392846">
        <w:rPr>
          <w:sz w:val="28"/>
          <w:szCs w:val="28"/>
        </w:rPr>
        <w:t xml:space="preserve">Thực hiện các yêu cầu của cơ quan thực hiện </w:t>
      </w:r>
      <w:r w:rsidR="00C95A51" w:rsidRPr="00392846">
        <w:rPr>
          <w:sz w:val="28"/>
          <w:szCs w:val="28"/>
        </w:rPr>
        <w:t>TTHC</w:t>
      </w:r>
      <w:r w:rsidR="0041484F" w:rsidRPr="00392846">
        <w:rPr>
          <w:sz w:val="28"/>
          <w:szCs w:val="28"/>
        </w:rPr>
        <w:t xml:space="preserve"> và nộp phí, lệ phí (nếu có) theo quy định.</w:t>
      </w:r>
    </w:p>
    <w:p w:rsidR="00A9748D" w:rsidRPr="00392846" w:rsidRDefault="00A9748D" w:rsidP="00392846">
      <w:pPr>
        <w:pStyle w:val="Heading11"/>
        <w:keepNext/>
        <w:keepLines/>
        <w:shd w:val="clear" w:color="auto" w:fill="auto"/>
        <w:spacing w:before="120" w:after="120" w:line="240" w:lineRule="auto"/>
        <w:divId w:val="1921331870"/>
        <w:rPr>
          <w:sz w:val="28"/>
          <w:szCs w:val="28"/>
        </w:rPr>
      </w:pPr>
      <w:bookmarkStart w:id="2" w:name="bookmark6"/>
      <w:r w:rsidRPr="00392846">
        <w:rPr>
          <w:sz w:val="28"/>
          <w:szCs w:val="28"/>
        </w:rPr>
        <w:t>Chương VII</w:t>
      </w:r>
    </w:p>
    <w:bookmarkEnd w:id="2"/>
    <w:p w:rsidR="0041484F" w:rsidRPr="00392846" w:rsidRDefault="00A9748D" w:rsidP="00392846">
      <w:pPr>
        <w:pStyle w:val="Heading11"/>
        <w:keepNext/>
        <w:keepLines/>
        <w:shd w:val="clear" w:color="auto" w:fill="auto"/>
        <w:spacing w:before="120" w:after="120" w:line="240" w:lineRule="auto"/>
        <w:divId w:val="1921331870"/>
        <w:rPr>
          <w:sz w:val="28"/>
          <w:szCs w:val="28"/>
        </w:rPr>
      </w:pPr>
      <w:r w:rsidRPr="00392846">
        <w:rPr>
          <w:sz w:val="28"/>
          <w:szCs w:val="28"/>
        </w:rPr>
        <w:t>ĐIỀU KHOẢN THI HÀNH</w:t>
      </w:r>
    </w:p>
    <w:p w:rsidR="00A9748D" w:rsidRPr="00392846" w:rsidRDefault="0041484F" w:rsidP="00392846">
      <w:pPr>
        <w:pStyle w:val="BodyText1"/>
        <w:shd w:val="clear" w:color="auto" w:fill="auto"/>
        <w:spacing w:before="120" w:after="120" w:line="240" w:lineRule="auto"/>
        <w:ind w:left="20" w:right="20" w:firstLine="720"/>
        <w:divId w:val="1921331870"/>
        <w:rPr>
          <w:b/>
          <w:sz w:val="28"/>
          <w:szCs w:val="28"/>
        </w:rPr>
      </w:pPr>
      <w:r w:rsidRPr="00392846">
        <w:rPr>
          <w:b/>
          <w:sz w:val="28"/>
          <w:szCs w:val="28"/>
        </w:rPr>
        <w:t>Điều 2</w:t>
      </w:r>
      <w:r w:rsidR="003D0595">
        <w:rPr>
          <w:b/>
          <w:sz w:val="28"/>
          <w:szCs w:val="28"/>
        </w:rPr>
        <w:t>8</w:t>
      </w:r>
      <w:r w:rsidRPr="00392846">
        <w:rPr>
          <w:b/>
          <w:sz w:val="28"/>
          <w:szCs w:val="28"/>
        </w:rPr>
        <w:t xml:space="preserve">. </w:t>
      </w:r>
      <w:r w:rsidR="00A9748D" w:rsidRPr="00392846">
        <w:rPr>
          <w:b/>
          <w:sz w:val="28"/>
          <w:szCs w:val="28"/>
        </w:rPr>
        <w:t>Tổ chức thực hiện</w:t>
      </w:r>
    </w:p>
    <w:p w:rsidR="00A9748D" w:rsidRPr="00392846" w:rsidRDefault="00A9748D" w:rsidP="00392846">
      <w:pPr>
        <w:pStyle w:val="BodyText1"/>
        <w:shd w:val="clear" w:color="auto" w:fill="auto"/>
        <w:spacing w:before="120" w:after="120" w:line="240" w:lineRule="auto"/>
        <w:ind w:right="20" w:firstLine="720"/>
        <w:divId w:val="1921331870"/>
        <w:rPr>
          <w:sz w:val="28"/>
          <w:szCs w:val="28"/>
        </w:rPr>
      </w:pPr>
      <w:r w:rsidRPr="00392846">
        <w:rPr>
          <w:sz w:val="28"/>
          <w:szCs w:val="28"/>
        </w:rPr>
        <w:t>1. Sở Thông tin và Truyền thông có trách nhiệm hướng dẫn và tổ chức triển khai thực hiện Quy chế này đến các tổ chức, cá nhân trên địa bàn tỉnh.</w:t>
      </w:r>
    </w:p>
    <w:p w:rsidR="0041484F" w:rsidRPr="00392846" w:rsidRDefault="00A9748D" w:rsidP="00392846">
      <w:pPr>
        <w:pStyle w:val="BodyText1"/>
        <w:shd w:val="clear" w:color="auto" w:fill="auto"/>
        <w:spacing w:before="120" w:after="120" w:line="240" w:lineRule="auto"/>
        <w:ind w:right="20" w:firstLine="720"/>
        <w:divId w:val="1921331870"/>
        <w:rPr>
          <w:sz w:val="28"/>
          <w:szCs w:val="28"/>
        </w:rPr>
      </w:pPr>
      <w:r w:rsidRPr="00392846">
        <w:rPr>
          <w:bCs/>
          <w:sz w:val="28"/>
          <w:szCs w:val="28"/>
        </w:rPr>
        <w:t>2.</w:t>
      </w:r>
      <w:r w:rsidR="0041484F" w:rsidRPr="00392846">
        <w:rPr>
          <w:sz w:val="28"/>
          <w:szCs w:val="28"/>
        </w:rPr>
        <w:t xml:space="preserve">Thủ trưởng các </w:t>
      </w:r>
      <w:r w:rsidR="004270FB" w:rsidRPr="00392846">
        <w:rPr>
          <w:sz w:val="28"/>
          <w:szCs w:val="28"/>
        </w:rPr>
        <w:t>Sở</w:t>
      </w:r>
      <w:r w:rsidR="0041484F" w:rsidRPr="00392846">
        <w:rPr>
          <w:sz w:val="28"/>
          <w:szCs w:val="28"/>
        </w:rPr>
        <w:t xml:space="preserve">, ban, ngành tỉnh, Chủ tịch </w:t>
      </w:r>
      <w:r w:rsidR="0087727A" w:rsidRPr="00392846">
        <w:rPr>
          <w:sz w:val="28"/>
          <w:szCs w:val="28"/>
        </w:rPr>
        <w:t>Ủy</w:t>
      </w:r>
      <w:r w:rsidR="0041484F" w:rsidRPr="00392846">
        <w:rPr>
          <w:sz w:val="28"/>
          <w:szCs w:val="28"/>
        </w:rPr>
        <w:t xml:space="preserve"> ban nhân dân các huyện, </w:t>
      </w:r>
      <w:r w:rsidRPr="00392846">
        <w:rPr>
          <w:sz w:val="28"/>
          <w:szCs w:val="28"/>
        </w:rPr>
        <w:t xml:space="preserve">thị xã, </w:t>
      </w:r>
      <w:r w:rsidR="0041484F" w:rsidRPr="00392846">
        <w:rPr>
          <w:sz w:val="28"/>
          <w:szCs w:val="28"/>
        </w:rPr>
        <w:t>thành phố có trách nhiệm tổ chức triển khai thực hiện và chỉ đạo cán bộ, công chức, viên chức trong cơ quan</w:t>
      </w:r>
      <w:r w:rsidRPr="00392846">
        <w:rPr>
          <w:sz w:val="28"/>
          <w:szCs w:val="28"/>
        </w:rPr>
        <w:t>, đơn vị</w:t>
      </w:r>
      <w:r w:rsidR="0041484F" w:rsidRPr="00392846">
        <w:rPr>
          <w:sz w:val="28"/>
          <w:szCs w:val="28"/>
        </w:rPr>
        <w:t xml:space="preserve"> thực hiện</w:t>
      </w:r>
      <w:r w:rsidRPr="00392846">
        <w:rPr>
          <w:sz w:val="28"/>
          <w:szCs w:val="28"/>
        </w:rPr>
        <w:t xml:space="preserve"> nghiêm túc</w:t>
      </w:r>
      <w:r w:rsidR="0041484F" w:rsidRPr="00392846">
        <w:rPr>
          <w:sz w:val="28"/>
          <w:szCs w:val="28"/>
        </w:rPr>
        <w:t xml:space="preserve"> Quy chế này.</w:t>
      </w:r>
    </w:p>
    <w:p w:rsidR="00A9748D" w:rsidRPr="00392846" w:rsidRDefault="0041484F" w:rsidP="00392846">
      <w:pPr>
        <w:pStyle w:val="BodyText1"/>
        <w:shd w:val="clear" w:color="auto" w:fill="auto"/>
        <w:spacing w:before="120" w:after="120" w:line="240" w:lineRule="auto"/>
        <w:ind w:left="20" w:right="20" w:firstLine="720"/>
        <w:divId w:val="1921331870"/>
        <w:rPr>
          <w:b/>
          <w:sz w:val="28"/>
          <w:szCs w:val="28"/>
        </w:rPr>
      </w:pPr>
      <w:r w:rsidRPr="00392846">
        <w:rPr>
          <w:b/>
          <w:bCs/>
          <w:sz w:val="28"/>
          <w:szCs w:val="28"/>
        </w:rPr>
        <w:t xml:space="preserve">Điều </w:t>
      </w:r>
      <w:r w:rsidR="00A9748D" w:rsidRPr="00392846">
        <w:rPr>
          <w:b/>
          <w:sz w:val="28"/>
          <w:szCs w:val="28"/>
        </w:rPr>
        <w:t>2</w:t>
      </w:r>
      <w:r w:rsidR="003D0595">
        <w:rPr>
          <w:b/>
          <w:sz w:val="28"/>
          <w:szCs w:val="28"/>
        </w:rPr>
        <w:t>9</w:t>
      </w:r>
      <w:r w:rsidR="00A9748D" w:rsidRPr="00392846">
        <w:rPr>
          <w:b/>
          <w:sz w:val="28"/>
          <w:szCs w:val="28"/>
        </w:rPr>
        <w:t>. Hiệu lực thi hành</w:t>
      </w:r>
    </w:p>
    <w:p w:rsidR="00A9748D" w:rsidRPr="00392846" w:rsidRDefault="00A9748D" w:rsidP="00392846">
      <w:pPr>
        <w:pStyle w:val="NormalWeb"/>
        <w:shd w:val="clear" w:color="auto" w:fill="FFFFFF"/>
        <w:spacing w:before="120" w:beforeAutospacing="0" w:after="120" w:afterAutospacing="0"/>
        <w:ind w:firstLine="720"/>
        <w:jc w:val="both"/>
        <w:divId w:val="1921331870"/>
        <w:rPr>
          <w:sz w:val="28"/>
          <w:szCs w:val="28"/>
        </w:rPr>
      </w:pPr>
      <w:r w:rsidRPr="00392846">
        <w:rPr>
          <w:sz w:val="28"/>
          <w:szCs w:val="28"/>
          <w:lang w:val="pt-BR"/>
        </w:rPr>
        <w:t>1. Trường hợp các văn bản quy phạm pháp luật được viện dẫn trong Quy chế này được sửa đổi, bổ sung hoặc thay thế thì áp dụng thực hiện theo quy định mới tại các văn bản quy phạm pháp luật đã được sửa đổi, bổ sung hoặc thay thế.</w:t>
      </w:r>
    </w:p>
    <w:p w:rsidR="00A9748D" w:rsidRPr="00392846" w:rsidRDefault="00A9748D" w:rsidP="00392846">
      <w:pPr>
        <w:pStyle w:val="BodyText1"/>
        <w:shd w:val="clear" w:color="auto" w:fill="auto"/>
        <w:spacing w:before="120" w:after="120" w:line="240" w:lineRule="auto"/>
        <w:ind w:right="20" w:firstLine="720"/>
        <w:divId w:val="1921331870"/>
        <w:rPr>
          <w:sz w:val="28"/>
          <w:szCs w:val="28"/>
        </w:rPr>
      </w:pPr>
      <w:r w:rsidRPr="00392846">
        <w:rPr>
          <w:sz w:val="28"/>
          <w:szCs w:val="28"/>
          <w:shd w:val="clear" w:color="auto" w:fill="FFFFFF"/>
        </w:rPr>
        <w:t xml:space="preserve">2. Trong quá trình thực hiện, nếu có những vấn đề vướng mắc cần sửa </w:t>
      </w:r>
      <w:r w:rsidRPr="00392846">
        <w:rPr>
          <w:sz w:val="28"/>
          <w:szCs w:val="28"/>
          <w:shd w:val="clear" w:color="auto" w:fill="FFFFFF"/>
        </w:rPr>
        <w:lastRenderedPageBreak/>
        <w:t>đổi, bổ sung, các tổ chức, cá nhân phản ánh về Sở Thông tin và Truyền thông để tổng hợp, báo cáo, trình Ủy ban nhân dân tỉnh xem xét, quyết định</w:t>
      </w:r>
      <w:r w:rsidR="002E6041" w:rsidRPr="00392846">
        <w:rPr>
          <w:sz w:val="28"/>
          <w:szCs w:val="28"/>
          <w:shd w:val="clear" w:color="auto" w:fill="FFFFFF"/>
        </w:rPr>
        <w:t>./.</w:t>
      </w:r>
    </w:p>
    <w:p w:rsidR="00404BB9" w:rsidRPr="00392846" w:rsidRDefault="00404BB9" w:rsidP="00A9748D">
      <w:pPr>
        <w:pStyle w:val="BodyText1"/>
        <w:shd w:val="clear" w:color="auto" w:fill="auto"/>
        <w:spacing w:before="120" w:after="120" w:line="240" w:lineRule="auto"/>
        <w:ind w:right="20" w:firstLine="720"/>
        <w:divId w:val="1921331870"/>
        <w:rPr>
          <w:sz w:val="28"/>
          <w:szCs w:val="28"/>
        </w:rPr>
      </w:pPr>
    </w:p>
    <w:tbl>
      <w:tblPr>
        <w:tblW w:w="9282" w:type="dxa"/>
        <w:tblInd w:w="108" w:type="dxa"/>
        <w:tblLook w:val="04A0" w:firstRow="1" w:lastRow="0" w:firstColumn="1" w:lastColumn="0" w:noHBand="0" w:noVBand="1"/>
      </w:tblPr>
      <w:tblGrid>
        <w:gridCol w:w="4141"/>
        <w:gridCol w:w="5141"/>
      </w:tblGrid>
      <w:tr w:rsidR="00404BB9" w:rsidRPr="00392846" w:rsidTr="00F21CFD">
        <w:trPr>
          <w:divId w:val="1921331870"/>
          <w:trHeight w:val="1196"/>
        </w:trPr>
        <w:tc>
          <w:tcPr>
            <w:tcW w:w="4141" w:type="dxa"/>
          </w:tcPr>
          <w:p w:rsidR="00404BB9" w:rsidRPr="00392846" w:rsidRDefault="00404BB9" w:rsidP="00404BB9">
            <w:pPr>
              <w:spacing w:after="160" w:line="259" w:lineRule="auto"/>
              <w:ind w:left="144" w:right="144"/>
              <w:jc w:val="both"/>
              <w:rPr>
                <w:rFonts w:eastAsia="Calibri"/>
                <w:b/>
                <w:i/>
                <w:sz w:val="28"/>
                <w:szCs w:val="22"/>
              </w:rPr>
            </w:pPr>
          </w:p>
          <w:p w:rsidR="00404BB9" w:rsidRPr="00392846" w:rsidRDefault="00404BB9" w:rsidP="00404BB9">
            <w:pPr>
              <w:spacing w:after="160" w:line="259" w:lineRule="auto"/>
              <w:ind w:left="144" w:right="-11"/>
              <w:jc w:val="both"/>
              <w:rPr>
                <w:rFonts w:eastAsia="Calibri"/>
                <w:b/>
                <w:i/>
                <w:sz w:val="28"/>
                <w:szCs w:val="22"/>
              </w:rPr>
            </w:pPr>
          </w:p>
        </w:tc>
        <w:tc>
          <w:tcPr>
            <w:tcW w:w="5141" w:type="dxa"/>
          </w:tcPr>
          <w:p w:rsidR="00404BB9" w:rsidRPr="00392846" w:rsidRDefault="00404BB9" w:rsidP="00404BB9">
            <w:pPr>
              <w:ind w:left="142" w:right="142"/>
              <w:jc w:val="center"/>
              <w:rPr>
                <w:rFonts w:eastAsia="Calibri"/>
                <w:b/>
                <w:sz w:val="28"/>
                <w:szCs w:val="22"/>
              </w:rPr>
            </w:pPr>
            <w:r w:rsidRPr="00392846">
              <w:rPr>
                <w:rFonts w:eastAsia="Calibri"/>
                <w:b/>
                <w:sz w:val="28"/>
                <w:szCs w:val="22"/>
              </w:rPr>
              <w:t>TM. ỦY BAN NHÂN DÂN</w:t>
            </w:r>
          </w:p>
          <w:p w:rsidR="00404BB9" w:rsidRPr="00392846" w:rsidRDefault="00404BB9" w:rsidP="00404BB9">
            <w:pPr>
              <w:ind w:left="142" w:right="142"/>
              <w:jc w:val="center"/>
              <w:rPr>
                <w:b/>
                <w:bCs/>
                <w:sz w:val="28"/>
                <w:szCs w:val="28"/>
              </w:rPr>
            </w:pPr>
            <w:r w:rsidRPr="00392846">
              <w:rPr>
                <w:b/>
                <w:bCs/>
                <w:sz w:val="28"/>
                <w:szCs w:val="28"/>
              </w:rPr>
              <w:t>CHỦ TỊCH</w:t>
            </w:r>
          </w:p>
          <w:p w:rsidR="00404BB9" w:rsidRPr="00392846" w:rsidRDefault="00404BB9" w:rsidP="00F21CFD">
            <w:pPr>
              <w:spacing w:after="160" w:line="259" w:lineRule="auto"/>
              <w:ind w:right="144"/>
              <w:rPr>
                <w:rFonts w:eastAsia="Calibri"/>
                <w:b/>
                <w:sz w:val="28"/>
                <w:szCs w:val="22"/>
              </w:rPr>
            </w:pPr>
          </w:p>
        </w:tc>
      </w:tr>
    </w:tbl>
    <w:p w:rsidR="00404BB9" w:rsidRPr="00392846" w:rsidRDefault="00404BB9" w:rsidP="007C48BB">
      <w:pPr>
        <w:pStyle w:val="NormalWeb"/>
        <w:spacing w:after="120" w:afterAutospacing="0"/>
        <w:jc w:val="center"/>
        <w:divId w:val="1921331870"/>
        <w:rPr>
          <w:sz w:val="28"/>
          <w:szCs w:val="28"/>
        </w:rPr>
      </w:pPr>
    </w:p>
    <w:sectPr w:rsidR="00404BB9" w:rsidRPr="00392846" w:rsidSect="002E6041">
      <w:headerReference w:type="first" r:id="rId16"/>
      <w:footerReference w:type="first" r:id="rId17"/>
      <w:pgSz w:w="11907" w:h="16839"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53" w:rsidRDefault="00A04053" w:rsidP="00D85740">
      <w:r>
        <w:separator/>
      </w:r>
    </w:p>
  </w:endnote>
  <w:endnote w:type="continuationSeparator" w:id="0">
    <w:p w:rsidR="00A04053" w:rsidRDefault="00A04053" w:rsidP="00D8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8E" w:rsidRDefault="00477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53" w:rsidRDefault="00A04053" w:rsidP="00D85740">
      <w:r>
        <w:separator/>
      </w:r>
    </w:p>
  </w:footnote>
  <w:footnote w:type="continuationSeparator" w:id="0">
    <w:p w:rsidR="00A04053" w:rsidRDefault="00A04053" w:rsidP="00D8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89284"/>
      <w:docPartObj>
        <w:docPartGallery w:val="Page Numbers (Top of Page)"/>
        <w:docPartUnique/>
      </w:docPartObj>
    </w:sdtPr>
    <w:sdtEndPr>
      <w:rPr>
        <w:noProof/>
      </w:rPr>
    </w:sdtEndPr>
    <w:sdtContent>
      <w:p w:rsidR="0047768E" w:rsidRDefault="0047768E">
        <w:pPr>
          <w:pStyle w:val="Header"/>
          <w:jc w:val="center"/>
        </w:pPr>
        <w:r>
          <w:fldChar w:fldCharType="begin"/>
        </w:r>
        <w:r>
          <w:instrText xml:space="preserve"> PAGE   \* MERGEFORMAT </w:instrText>
        </w:r>
        <w:r>
          <w:fldChar w:fldCharType="separate"/>
        </w:r>
        <w:r w:rsidR="00C16073">
          <w:rPr>
            <w:noProof/>
          </w:rPr>
          <w:t>3</w:t>
        </w:r>
        <w:r>
          <w:rPr>
            <w:noProof/>
          </w:rPr>
          <w:fldChar w:fldCharType="end"/>
        </w:r>
      </w:p>
    </w:sdtContent>
  </w:sdt>
  <w:p w:rsidR="0047768E" w:rsidRPr="0099313D" w:rsidRDefault="0047768E" w:rsidP="0099313D">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8E" w:rsidRDefault="0047768E">
    <w:pPr>
      <w:pStyle w:val="Header"/>
      <w:jc w:val="center"/>
    </w:pPr>
    <w:r>
      <w:fldChar w:fldCharType="begin"/>
    </w:r>
    <w:r>
      <w:instrText xml:space="preserve"> PAGE   \* MERGEFORMAT </w:instrText>
    </w:r>
    <w:r>
      <w:fldChar w:fldCharType="separate"/>
    </w:r>
    <w:r w:rsidR="00C16073">
      <w:rPr>
        <w:noProof/>
      </w:rPr>
      <w:t>1</w:t>
    </w:r>
    <w:r>
      <w:rPr>
        <w:noProof/>
      </w:rPr>
      <w:fldChar w:fldCharType="end"/>
    </w:r>
  </w:p>
  <w:p w:rsidR="0047768E" w:rsidRPr="00190E22" w:rsidRDefault="0047768E" w:rsidP="00190E22">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4CE"/>
    <w:multiLevelType w:val="multilevel"/>
    <w:tmpl w:val="1C568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1658"/>
    <w:multiLevelType w:val="hybridMultilevel"/>
    <w:tmpl w:val="035C4FDC"/>
    <w:lvl w:ilvl="0" w:tplc="B19E65D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E37FF"/>
    <w:multiLevelType w:val="multilevel"/>
    <w:tmpl w:val="BFF241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530E1"/>
    <w:multiLevelType w:val="multilevel"/>
    <w:tmpl w:val="D1600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D6B2E"/>
    <w:multiLevelType w:val="multilevel"/>
    <w:tmpl w:val="1D408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D3BBE"/>
    <w:multiLevelType w:val="multilevel"/>
    <w:tmpl w:val="38B4D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E2A62"/>
    <w:multiLevelType w:val="multilevel"/>
    <w:tmpl w:val="6DB64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A1C93"/>
    <w:multiLevelType w:val="multilevel"/>
    <w:tmpl w:val="E0862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A4E20"/>
    <w:multiLevelType w:val="hybridMultilevel"/>
    <w:tmpl w:val="791EFA7E"/>
    <w:lvl w:ilvl="0" w:tplc="82CA17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F672D"/>
    <w:multiLevelType w:val="multilevel"/>
    <w:tmpl w:val="13564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5754C"/>
    <w:multiLevelType w:val="multilevel"/>
    <w:tmpl w:val="76924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736F3"/>
    <w:multiLevelType w:val="multilevel"/>
    <w:tmpl w:val="8BC22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135A79"/>
    <w:multiLevelType w:val="multilevel"/>
    <w:tmpl w:val="3AFC2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E5A15"/>
    <w:multiLevelType w:val="multilevel"/>
    <w:tmpl w:val="4658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063FB"/>
    <w:multiLevelType w:val="hybridMultilevel"/>
    <w:tmpl w:val="DD441E86"/>
    <w:lvl w:ilvl="0" w:tplc="E00CB652">
      <w:start w:val="1"/>
      <w:numFmt w:val="lowerLetter"/>
      <w:suff w:val="space"/>
      <w:lvlText w:val="%1)"/>
      <w:lvlJc w:val="left"/>
      <w:pPr>
        <w:ind w:left="3621"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5">
    <w:nsid w:val="306E3B29"/>
    <w:multiLevelType w:val="multilevel"/>
    <w:tmpl w:val="BAA62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91F17"/>
    <w:multiLevelType w:val="multilevel"/>
    <w:tmpl w:val="EDFC99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D7E23"/>
    <w:multiLevelType w:val="hybridMultilevel"/>
    <w:tmpl w:val="5D9C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B5B09"/>
    <w:multiLevelType w:val="multilevel"/>
    <w:tmpl w:val="5EE02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664ABC"/>
    <w:multiLevelType w:val="multilevel"/>
    <w:tmpl w:val="A50A1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DC6E40"/>
    <w:multiLevelType w:val="hybridMultilevel"/>
    <w:tmpl w:val="B2F049A0"/>
    <w:lvl w:ilvl="0" w:tplc="CC1E51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E439A"/>
    <w:multiLevelType w:val="multilevel"/>
    <w:tmpl w:val="6A50F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13787"/>
    <w:multiLevelType w:val="multilevel"/>
    <w:tmpl w:val="D5B2A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02346"/>
    <w:multiLevelType w:val="hybridMultilevel"/>
    <w:tmpl w:val="E24ABF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5062125"/>
    <w:multiLevelType w:val="multilevel"/>
    <w:tmpl w:val="61D83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17822"/>
    <w:multiLevelType w:val="multilevel"/>
    <w:tmpl w:val="F4F64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51E92"/>
    <w:multiLevelType w:val="multilevel"/>
    <w:tmpl w:val="21AC4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FB6734"/>
    <w:multiLevelType w:val="multilevel"/>
    <w:tmpl w:val="F74E2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47498C"/>
    <w:multiLevelType w:val="multilevel"/>
    <w:tmpl w:val="A8961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AB642F"/>
    <w:multiLevelType w:val="multilevel"/>
    <w:tmpl w:val="59F22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A508E"/>
    <w:multiLevelType w:val="multilevel"/>
    <w:tmpl w:val="1BF6F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CF7876"/>
    <w:multiLevelType w:val="multilevel"/>
    <w:tmpl w:val="32949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F451B"/>
    <w:multiLevelType w:val="multilevel"/>
    <w:tmpl w:val="DC76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FC0AFC"/>
    <w:multiLevelType w:val="multilevel"/>
    <w:tmpl w:val="3D8A3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1C439A"/>
    <w:multiLevelType w:val="multilevel"/>
    <w:tmpl w:val="48DA6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7444D4"/>
    <w:multiLevelType w:val="multilevel"/>
    <w:tmpl w:val="6F907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1775C"/>
    <w:multiLevelType w:val="multilevel"/>
    <w:tmpl w:val="90349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59795C"/>
    <w:multiLevelType w:val="hybridMultilevel"/>
    <w:tmpl w:val="E98644AC"/>
    <w:lvl w:ilvl="0" w:tplc="8DDA4E0E">
      <w:start w:val="1"/>
      <w:numFmt w:val="decimal"/>
      <w:lvlText w:val="%1."/>
      <w:lvlJc w:val="left"/>
      <w:pPr>
        <w:ind w:left="1071" w:hanging="360"/>
      </w:pPr>
      <w:rPr>
        <w:rFonts w:hint="default"/>
        <w:color w:val="C00000"/>
        <w:u w:val="none"/>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8">
    <w:nsid w:val="73D33D79"/>
    <w:multiLevelType w:val="multilevel"/>
    <w:tmpl w:val="0C045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D30367"/>
    <w:multiLevelType w:val="multilevel"/>
    <w:tmpl w:val="77E40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B407A"/>
    <w:multiLevelType w:val="multilevel"/>
    <w:tmpl w:val="A8EE4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DF6EC6"/>
    <w:multiLevelType w:val="multilevel"/>
    <w:tmpl w:val="BD40E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37"/>
  </w:num>
  <w:num w:numId="6">
    <w:abstractNumId w:val="12"/>
  </w:num>
  <w:num w:numId="7">
    <w:abstractNumId w:val="35"/>
  </w:num>
  <w:num w:numId="8">
    <w:abstractNumId w:val="31"/>
  </w:num>
  <w:num w:numId="9">
    <w:abstractNumId w:val="3"/>
  </w:num>
  <w:num w:numId="10">
    <w:abstractNumId w:val="41"/>
  </w:num>
  <w:num w:numId="11">
    <w:abstractNumId w:val="40"/>
  </w:num>
  <w:num w:numId="12">
    <w:abstractNumId w:val="13"/>
  </w:num>
  <w:num w:numId="13">
    <w:abstractNumId w:val="2"/>
  </w:num>
  <w:num w:numId="14">
    <w:abstractNumId w:val="25"/>
  </w:num>
  <w:num w:numId="15">
    <w:abstractNumId w:val="5"/>
  </w:num>
  <w:num w:numId="16">
    <w:abstractNumId w:val="11"/>
  </w:num>
  <w:num w:numId="17">
    <w:abstractNumId w:val="39"/>
  </w:num>
  <w:num w:numId="18">
    <w:abstractNumId w:val="36"/>
  </w:num>
  <w:num w:numId="19">
    <w:abstractNumId w:val="4"/>
  </w:num>
  <w:num w:numId="20">
    <w:abstractNumId w:val="1"/>
  </w:num>
  <w:num w:numId="21">
    <w:abstractNumId w:val="32"/>
  </w:num>
  <w:num w:numId="22">
    <w:abstractNumId w:val="24"/>
  </w:num>
  <w:num w:numId="23">
    <w:abstractNumId w:val="38"/>
  </w:num>
  <w:num w:numId="24">
    <w:abstractNumId w:val="16"/>
  </w:num>
  <w:num w:numId="25">
    <w:abstractNumId w:val="21"/>
  </w:num>
  <w:num w:numId="26">
    <w:abstractNumId w:val="26"/>
  </w:num>
  <w:num w:numId="27">
    <w:abstractNumId w:val="19"/>
  </w:num>
  <w:num w:numId="28">
    <w:abstractNumId w:val="34"/>
  </w:num>
  <w:num w:numId="29">
    <w:abstractNumId w:val="9"/>
  </w:num>
  <w:num w:numId="30">
    <w:abstractNumId w:val="10"/>
  </w:num>
  <w:num w:numId="31">
    <w:abstractNumId w:val="30"/>
  </w:num>
  <w:num w:numId="32">
    <w:abstractNumId w:val="7"/>
  </w:num>
  <w:num w:numId="33">
    <w:abstractNumId w:val="29"/>
  </w:num>
  <w:num w:numId="34">
    <w:abstractNumId w:val="27"/>
  </w:num>
  <w:num w:numId="35">
    <w:abstractNumId w:val="15"/>
  </w:num>
  <w:num w:numId="36">
    <w:abstractNumId w:val="6"/>
  </w:num>
  <w:num w:numId="37">
    <w:abstractNumId w:val="22"/>
  </w:num>
  <w:num w:numId="38">
    <w:abstractNumId w:val="18"/>
  </w:num>
  <w:num w:numId="39">
    <w:abstractNumId w:val="0"/>
  </w:num>
  <w:num w:numId="40">
    <w:abstractNumId w:val="28"/>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8D"/>
    <w:rsid w:val="00022223"/>
    <w:rsid w:val="0002774E"/>
    <w:rsid w:val="0003003C"/>
    <w:rsid w:val="00030A5D"/>
    <w:rsid w:val="00031D62"/>
    <w:rsid w:val="0003756E"/>
    <w:rsid w:val="000377F7"/>
    <w:rsid w:val="00046908"/>
    <w:rsid w:val="00046D54"/>
    <w:rsid w:val="00050DAF"/>
    <w:rsid w:val="00060781"/>
    <w:rsid w:val="00063C35"/>
    <w:rsid w:val="00065E8F"/>
    <w:rsid w:val="00073613"/>
    <w:rsid w:val="0007586A"/>
    <w:rsid w:val="00077706"/>
    <w:rsid w:val="0007796C"/>
    <w:rsid w:val="00080EC9"/>
    <w:rsid w:val="000815E5"/>
    <w:rsid w:val="0009235E"/>
    <w:rsid w:val="00095695"/>
    <w:rsid w:val="000A15FA"/>
    <w:rsid w:val="000A4F68"/>
    <w:rsid w:val="000A6C46"/>
    <w:rsid w:val="000A7B96"/>
    <w:rsid w:val="000B08A5"/>
    <w:rsid w:val="000B5BDE"/>
    <w:rsid w:val="000B75C9"/>
    <w:rsid w:val="000C0E42"/>
    <w:rsid w:val="000C23BB"/>
    <w:rsid w:val="000C5C09"/>
    <w:rsid w:val="000C6DF0"/>
    <w:rsid w:val="000E7CCC"/>
    <w:rsid w:val="000F0A26"/>
    <w:rsid w:val="000F27CF"/>
    <w:rsid w:val="000F31CC"/>
    <w:rsid w:val="000F3D89"/>
    <w:rsid w:val="001059C3"/>
    <w:rsid w:val="001075F2"/>
    <w:rsid w:val="00112C93"/>
    <w:rsid w:val="00113DA2"/>
    <w:rsid w:val="0012566F"/>
    <w:rsid w:val="00126862"/>
    <w:rsid w:val="00127D50"/>
    <w:rsid w:val="00133CE2"/>
    <w:rsid w:val="0013742A"/>
    <w:rsid w:val="00141BAD"/>
    <w:rsid w:val="00141BFF"/>
    <w:rsid w:val="00145429"/>
    <w:rsid w:val="00151A9B"/>
    <w:rsid w:val="00161E9A"/>
    <w:rsid w:val="00167D60"/>
    <w:rsid w:val="001730B0"/>
    <w:rsid w:val="0017646C"/>
    <w:rsid w:val="00176F9F"/>
    <w:rsid w:val="00177F5E"/>
    <w:rsid w:val="00184292"/>
    <w:rsid w:val="00190E22"/>
    <w:rsid w:val="00194AEC"/>
    <w:rsid w:val="00195B8E"/>
    <w:rsid w:val="001975C9"/>
    <w:rsid w:val="001A362A"/>
    <w:rsid w:val="001B27A7"/>
    <w:rsid w:val="001B2B49"/>
    <w:rsid w:val="001B2BD2"/>
    <w:rsid w:val="001B50BD"/>
    <w:rsid w:val="001B57ED"/>
    <w:rsid w:val="001B6D17"/>
    <w:rsid w:val="001C756C"/>
    <w:rsid w:val="001D46F4"/>
    <w:rsid w:val="001D5F60"/>
    <w:rsid w:val="001D664A"/>
    <w:rsid w:val="001D67A7"/>
    <w:rsid w:val="001E3007"/>
    <w:rsid w:val="001E5CA3"/>
    <w:rsid w:val="001F67D1"/>
    <w:rsid w:val="00205819"/>
    <w:rsid w:val="002135E0"/>
    <w:rsid w:val="0022047E"/>
    <w:rsid w:val="002262AD"/>
    <w:rsid w:val="002263EE"/>
    <w:rsid w:val="00226A86"/>
    <w:rsid w:val="00235B5A"/>
    <w:rsid w:val="0023630B"/>
    <w:rsid w:val="002416C9"/>
    <w:rsid w:val="002509E5"/>
    <w:rsid w:val="00253745"/>
    <w:rsid w:val="002541E7"/>
    <w:rsid w:val="00257300"/>
    <w:rsid w:val="00262BD6"/>
    <w:rsid w:val="002630BA"/>
    <w:rsid w:val="00265351"/>
    <w:rsid w:val="00265B56"/>
    <w:rsid w:val="0026685A"/>
    <w:rsid w:val="002677C3"/>
    <w:rsid w:val="00267BC9"/>
    <w:rsid w:val="002762B2"/>
    <w:rsid w:val="00276B9A"/>
    <w:rsid w:val="00276E52"/>
    <w:rsid w:val="0028133F"/>
    <w:rsid w:val="0028289E"/>
    <w:rsid w:val="00284F50"/>
    <w:rsid w:val="00294145"/>
    <w:rsid w:val="00296134"/>
    <w:rsid w:val="002A77DD"/>
    <w:rsid w:val="002C02AC"/>
    <w:rsid w:val="002C6E0B"/>
    <w:rsid w:val="002E174C"/>
    <w:rsid w:val="002E2F07"/>
    <w:rsid w:val="002E3AC8"/>
    <w:rsid w:val="002E6041"/>
    <w:rsid w:val="002F19E1"/>
    <w:rsid w:val="002F21E2"/>
    <w:rsid w:val="002F5895"/>
    <w:rsid w:val="0030160E"/>
    <w:rsid w:val="00306AF5"/>
    <w:rsid w:val="00314030"/>
    <w:rsid w:val="003148D1"/>
    <w:rsid w:val="0032113B"/>
    <w:rsid w:val="003220F2"/>
    <w:rsid w:val="00340FCF"/>
    <w:rsid w:val="00342A22"/>
    <w:rsid w:val="0035104C"/>
    <w:rsid w:val="00360D45"/>
    <w:rsid w:val="00361597"/>
    <w:rsid w:val="003646A5"/>
    <w:rsid w:val="0036486E"/>
    <w:rsid w:val="00372F35"/>
    <w:rsid w:val="003760DC"/>
    <w:rsid w:val="003809A4"/>
    <w:rsid w:val="00385856"/>
    <w:rsid w:val="0038621E"/>
    <w:rsid w:val="00387F2A"/>
    <w:rsid w:val="0039056A"/>
    <w:rsid w:val="00391380"/>
    <w:rsid w:val="00392846"/>
    <w:rsid w:val="00394C9B"/>
    <w:rsid w:val="00397B6E"/>
    <w:rsid w:val="003A3B8C"/>
    <w:rsid w:val="003B340C"/>
    <w:rsid w:val="003B4BE1"/>
    <w:rsid w:val="003B6CF5"/>
    <w:rsid w:val="003C127B"/>
    <w:rsid w:val="003C1490"/>
    <w:rsid w:val="003C533D"/>
    <w:rsid w:val="003C5EA2"/>
    <w:rsid w:val="003D0595"/>
    <w:rsid w:val="003D200F"/>
    <w:rsid w:val="003E2A0F"/>
    <w:rsid w:val="003E38B6"/>
    <w:rsid w:val="003F15D2"/>
    <w:rsid w:val="003F69F5"/>
    <w:rsid w:val="003F7E46"/>
    <w:rsid w:val="00402383"/>
    <w:rsid w:val="00404BB9"/>
    <w:rsid w:val="00414397"/>
    <w:rsid w:val="0041484F"/>
    <w:rsid w:val="00422FD2"/>
    <w:rsid w:val="00424D22"/>
    <w:rsid w:val="00426414"/>
    <w:rsid w:val="004270FB"/>
    <w:rsid w:val="0043084A"/>
    <w:rsid w:val="004316D0"/>
    <w:rsid w:val="00435E78"/>
    <w:rsid w:val="004372AD"/>
    <w:rsid w:val="0044140D"/>
    <w:rsid w:val="004520E4"/>
    <w:rsid w:val="00455EA1"/>
    <w:rsid w:val="00474A27"/>
    <w:rsid w:val="0047768E"/>
    <w:rsid w:val="00482F15"/>
    <w:rsid w:val="004903D1"/>
    <w:rsid w:val="0049349F"/>
    <w:rsid w:val="004A1779"/>
    <w:rsid w:val="004A3578"/>
    <w:rsid w:val="004B2479"/>
    <w:rsid w:val="004B27FF"/>
    <w:rsid w:val="004B38B7"/>
    <w:rsid w:val="004B51AA"/>
    <w:rsid w:val="004B77E1"/>
    <w:rsid w:val="004D2BAC"/>
    <w:rsid w:val="004D6DF7"/>
    <w:rsid w:val="004E3269"/>
    <w:rsid w:val="004E3480"/>
    <w:rsid w:val="004E4C58"/>
    <w:rsid w:val="004F006C"/>
    <w:rsid w:val="004F0999"/>
    <w:rsid w:val="004F1112"/>
    <w:rsid w:val="004F55C1"/>
    <w:rsid w:val="00504ACA"/>
    <w:rsid w:val="005113B2"/>
    <w:rsid w:val="00517B78"/>
    <w:rsid w:val="005226FB"/>
    <w:rsid w:val="005236B5"/>
    <w:rsid w:val="00526DC2"/>
    <w:rsid w:val="0054636B"/>
    <w:rsid w:val="00546FC5"/>
    <w:rsid w:val="00551857"/>
    <w:rsid w:val="005553C9"/>
    <w:rsid w:val="0055630C"/>
    <w:rsid w:val="005575F9"/>
    <w:rsid w:val="00574023"/>
    <w:rsid w:val="0059388F"/>
    <w:rsid w:val="00593A76"/>
    <w:rsid w:val="00594E75"/>
    <w:rsid w:val="00597436"/>
    <w:rsid w:val="005A05D3"/>
    <w:rsid w:val="005A17F1"/>
    <w:rsid w:val="005B558F"/>
    <w:rsid w:val="005C0309"/>
    <w:rsid w:val="005C12E7"/>
    <w:rsid w:val="005C284C"/>
    <w:rsid w:val="005C6154"/>
    <w:rsid w:val="005C6957"/>
    <w:rsid w:val="005D28FE"/>
    <w:rsid w:val="005E5156"/>
    <w:rsid w:val="005F0038"/>
    <w:rsid w:val="005F1166"/>
    <w:rsid w:val="0060108D"/>
    <w:rsid w:val="00603901"/>
    <w:rsid w:val="00615C8D"/>
    <w:rsid w:val="006266B7"/>
    <w:rsid w:val="00626B9C"/>
    <w:rsid w:val="0062739A"/>
    <w:rsid w:val="006356AF"/>
    <w:rsid w:val="00640128"/>
    <w:rsid w:val="00640EFF"/>
    <w:rsid w:val="00643E99"/>
    <w:rsid w:val="00651ECA"/>
    <w:rsid w:val="00653528"/>
    <w:rsid w:val="00660208"/>
    <w:rsid w:val="006651BF"/>
    <w:rsid w:val="0066684D"/>
    <w:rsid w:val="00670D2B"/>
    <w:rsid w:val="00672A63"/>
    <w:rsid w:val="00674BFC"/>
    <w:rsid w:val="00676E09"/>
    <w:rsid w:val="006800E5"/>
    <w:rsid w:val="00682800"/>
    <w:rsid w:val="00685524"/>
    <w:rsid w:val="00687193"/>
    <w:rsid w:val="00690A4E"/>
    <w:rsid w:val="006A1F50"/>
    <w:rsid w:val="006A2E6C"/>
    <w:rsid w:val="006B23D7"/>
    <w:rsid w:val="006B3C2F"/>
    <w:rsid w:val="006B41F8"/>
    <w:rsid w:val="006B5D7B"/>
    <w:rsid w:val="006B6F05"/>
    <w:rsid w:val="006B7300"/>
    <w:rsid w:val="006C44CE"/>
    <w:rsid w:val="006C64C2"/>
    <w:rsid w:val="006D2A45"/>
    <w:rsid w:val="006D2E1F"/>
    <w:rsid w:val="006D402D"/>
    <w:rsid w:val="006E0B9F"/>
    <w:rsid w:val="006E31E1"/>
    <w:rsid w:val="006E40EF"/>
    <w:rsid w:val="006E4EA6"/>
    <w:rsid w:val="006E6539"/>
    <w:rsid w:val="006F0322"/>
    <w:rsid w:val="006F2F52"/>
    <w:rsid w:val="006F3321"/>
    <w:rsid w:val="00713634"/>
    <w:rsid w:val="00715A23"/>
    <w:rsid w:val="007164B6"/>
    <w:rsid w:val="00725090"/>
    <w:rsid w:val="007326B7"/>
    <w:rsid w:val="007401FE"/>
    <w:rsid w:val="00742AAC"/>
    <w:rsid w:val="00744C98"/>
    <w:rsid w:val="00745928"/>
    <w:rsid w:val="00745C31"/>
    <w:rsid w:val="007504E1"/>
    <w:rsid w:val="00754519"/>
    <w:rsid w:val="007563B9"/>
    <w:rsid w:val="00770479"/>
    <w:rsid w:val="00771C4B"/>
    <w:rsid w:val="007726E6"/>
    <w:rsid w:val="007813E5"/>
    <w:rsid w:val="00787599"/>
    <w:rsid w:val="00787DE5"/>
    <w:rsid w:val="00791736"/>
    <w:rsid w:val="00793BEE"/>
    <w:rsid w:val="00796669"/>
    <w:rsid w:val="007A1201"/>
    <w:rsid w:val="007A4516"/>
    <w:rsid w:val="007A453B"/>
    <w:rsid w:val="007A75A1"/>
    <w:rsid w:val="007B0191"/>
    <w:rsid w:val="007B2B2B"/>
    <w:rsid w:val="007B56ED"/>
    <w:rsid w:val="007C3F31"/>
    <w:rsid w:val="007C48BB"/>
    <w:rsid w:val="007C4B40"/>
    <w:rsid w:val="007D61FF"/>
    <w:rsid w:val="007D70A9"/>
    <w:rsid w:val="007D72C0"/>
    <w:rsid w:val="007E1EF5"/>
    <w:rsid w:val="007F0AB7"/>
    <w:rsid w:val="007F3E4F"/>
    <w:rsid w:val="007F4534"/>
    <w:rsid w:val="007F45DC"/>
    <w:rsid w:val="008078CD"/>
    <w:rsid w:val="00815127"/>
    <w:rsid w:val="00847CA5"/>
    <w:rsid w:val="00856887"/>
    <w:rsid w:val="008633A8"/>
    <w:rsid w:val="0086569E"/>
    <w:rsid w:val="0086692D"/>
    <w:rsid w:val="00866FB4"/>
    <w:rsid w:val="0087727A"/>
    <w:rsid w:val="008807EB"/>
    <w:rsid w:val="00890754"/>
    <w:rsid w:val="00891A8C"/>
    <w:rsid w:val="008A1A1C"/>
    <w:rsid w:val="008A65B7"/>
    <w:rsid w:val="008B41B4"/>
    <w:rsid w:val="008B67D1"/>
    <w:rsid w:val="008C4DFD"/>
    <w:rsid w:val="008C5419"/>
    <w:rsid w:val="008D18EA"/>
    <w:rsid w:val="008E11E5"/>
    <w:rsid w:val="008E1AFE"/>
    <w:rsid w:val="008F199F"/>
    <w:rsid w:val="008F59FC"/>
    <w:rsid w:val="009006A2"/>
    <w:rsid w:val="00900EB6"/>
    <w:rsid w:val="009049BF"/>
    <w:rsid w:val="00907D18"/>
    <w:rsid w:val="00910A9F"/>
    <w:rsid w:val="0091334F"/>
    <w:rsid w:val="00913819"/>
    <w:rsid w:val="00936CE5"/>
    <w:rsid w:val="009451F0"/>
    <w:rsid w:val="00946548"/>
    <w:rsid w:val="009539B5"/>
    <w:rsid w:val="00960BFB"/>
    <w:rsid w:val="00964110"/>
    <w:rsid w:val="00965A49"/>
    <w:rsid w:val="00971D74"/>
    <w:rsid w:val="00981935"/>
    <w:rsid w:val="00982391"/>
    <w:rsid w:val="00983E33"/>
    <w:rsid w:val="00985496"/>
    <w:rsid w:val="009903AD"/>
    <w:rsid w:val="0099313D"/>
    <w:rsid w:val="00993862"/>
    <w:rsid w:val="009A4479"/>
    <w:rsid w:val="009A4B05"/>
    <w:rsid w:val="009B5614"/>
    <w:rsid w:val="009C32B3"/>
    <w:rsid w:val="009E002B"/>
    <w:rsid w:val="009E084A"/>
    <w:rsid w:val="009E5BDE"/>
    <w:rsid w:val="009F4D40"/>
    <w:rsid w:val="009F54E2"/>
    <w:rsid w:val="009F6513"/>
    <w:rsid w:val="00A04053"/>
    <w:rsid w:val="00A10A4C"/>
    <w:rsid w:val="00A13CFC"/>
    <w:rsid w:val="00A14170"/>
    <w:rsid w:val="00A20415"/>
    <w:rsid w:val="00A21E6E"/>
    <w:rsid w:val="00A2458A"/>
    <w:rsid w:val="00A26973"/>
    <w:rsid w:val="00A321A3"/>
    <w:rsid w:val="00A322FC"/>
    <w:rsid w:val="00A3461D"/>
    <w:rsid w:val="00A35072"/>
    <w:rsid w:val="00A50702"/>
    <w:rsid w:val="00A513E2"/>
    <w:rsid w:val="00A57B62"/>
    <w:rsid w:val="00A601CD"/>
    <w:rsid w:val="00A661E7"/>
    <w:rsid w:val="00A80008"/>
    <w:rsid w:val="00A84756"/>
    <w:rsid w:val="00A94473"/>
    <w:rsid w:val="00A9748D"/>
    <w:rsid w:val="00A97FE5"/>
    <w:rsid w:val="00AA0AB3"/>
    <w:rsid w:val="00AA6CC5"/>
    <w:rsid w:val="00AB0969"/>
    <w:rsid w:val="00AB2FB1"/>
    <w:rsid w:val="00AC1319"/>
    <w:rsid w:val="00AC3CDF"/>
    <w:rsid w:val="00AD0F3E"/>
    <w:rsid w:val="00AD38E2"/>
    <w:rsid w:val="00AE4362"/>
    <w:rsid w:val="00AF3E18"/>
    <w:rsid w:val="00B00308"/>
    <w:rsid w:val="00B061D7"/>
    <w:rsid w:val="00B062F5"/>
    <w:rsid w:val="00B07CE7"/>
    <w:rsid w:val="00B13A63"/>
    <w:rsid w:val="00B15BDC"/>
    <w:rsid w:val="00B20351"/>
    <w:rsid w:val="00B2745F"/>
    <w:rsid w:val="00B35A10"/>
    <w:rsid w:val="00B37DFE"/>
    <w:rsid w:val="00B51E9A"/>
    <w:rsid w:val="00B51F35"/>
    <w:rsid w:val="00B620A8"/>
    <w:rsid w:val="00B65626"/>
    <w:rsid w:val="00B65D29"/>
    <w:rsid w:val="00B708F2"/>
    <w:rsid w:val="00B83B8A"/>
    <w:rsid w:val="00B83D67"/>
    <w:rsid w:val="00BA3512"/>
    <w:rsid w:val="00BA54D3"/>
    <w:rsid w:val="00BA742B"/>
    <w:rsid w:val="00BB0C53"/>
    <w:rsid w:val="00BB242F"/>
    <w:rsid w:val="00BB6F58"/>
    <w:rsid w:val="00BD3174"/>
    <w:rsid w:val="00BD3D31"/>
    <w:rsid w:val="00BD6529"/>
    <w:rsid w:val="00BD66AA"/>
    <w:rsid w:val="00BE3321"/>
    <w:rsid w:val="00BE430B"/>
    <w:rsid w:val="00BF1785"/>
    <w:rsid w:val="00BF3641"/>
    <w:rsid w:val="00BF4E3F"/>
    <w:rsid w:val="00BF51A4"/>
    <w:rsid w:val="00BF58E7"/>
    <w:rsid w:val="00BF661E"/>
    <w:rsid w:val="00C11E6B"/>
    <w:rsid w:val="00C16073"/>
    <w:rsid w:val="00C2641C"/>
    <w:rsid w:val="00C307B3"/>
    <w:rsid w:val="00C34090"/>
    <w:rsid w:val="00C377AD"/>
    <w:rsid w:val="00C41728"/>
    <w:rsid w:val="00C426E1"/>
    <w:rsid w:val="00C4695C"/>
    <w:rsid w:val="00C47216"/>
    <w:rsid w:val="00C57F8E"/>
    <w:rsid w:val="00C60B30"/>
    <w:rsid w:val="00C617BF"/>
    <w:rsid w:val="00C62781"/>
    <w:rsid w:val="00C70330"/>
    <w:rsid w:val="00C716D1"/>
    <w:rsid w:val="00C8131C"/>
    <w:rsid w:val="00C85666"/>
    <w:rsid w:val="00C86284"/>
    <w:rsid w:val="00C91F3C"/>
    <w:rsid w:val="00C93C0F"/>
    <w:rsid w:val="00C95A51"/>
    <w:rsid w:val="00C96EE3"/>
    <w:rsid w:val="00C977A5"/>
    <w:rsid w:val="00C97C43"/>
    <w:rsid w:val="00CA0638"/>
    <w:rsid w:val="00CA15A1"/>
    <w:rsid w:val="00CA3148"/>
    <w:rsid w:val="00CA3DBD"/>
    <w:rsid w:val="00CA4358"/>
    <w:rsid w:val="00CA58B5"/>
    <w:rsid w:val="00CA7ACC"/>
    <w:rsid w:val="00CB01AF"/>
    <w:rsid w:val="00CB1868"/>
    <w:rsid w:val="00CB2115"/>
    <w:rsid w:val="00CB2DF3"/>
    <w:rsid w:val="00CC3135"/>
    <w:rsid w:val="00CC51BC"/>
    <w:rsid w:val="00CC6AD7"/>
    <w:rsid w:val="00CD5054"/>
    <w:rsid w:val="00CD7B12"/>
    <w:rsid w:val="00CF57FD"/>
    <w:rsid w:val="00D100AC"/>
    <w:rsid w:val="00D132D6"/>
    <w:rsid w:val="00D17EC0"/>
    <w:rsid w:val="00D4341B"/>
    <w:rsid w:val="00D51FA8"/>
    <w:rsid w:val="00D55DFC"/>
    <w:rsid w:val="00D62A72"/>
    <w:rsid w:val="00D63134"/>
    <w:rsid w:val="00D65EBD"/>
    <w:rsid w:val="00D71395"/>
    <w:rsid w:val="00D72628"/>
    <w:rsid w:val="00D74203"/>
    <w:rsid w:val="00D820B1"/>
    <w:rsid w:val="00D83C08"/>
    <w:rsid w:val="00D85740"/>
    <w:rsid w:val="00D92122"/>
    <w:rsid w:val="00D9234E"/>
    <w:rsid w:val="00D96E64"/>
    <w:rsid w:val="00DB128A"/>
    <w:rsid w:val="00DB48A6"/>
    <w:rsid w:val="00DC0DEA"/>
    <w:rsid w:val="00DC2D7E"/>
    <w:rsid w:val="00DC3814"/>
    <w:rsid w:val="00DD1BB5"/>
    <w:rsid w:val="00DD5AAC"/>
    <w:rsid w:val="00DE23D4"/>
    <w:rsid w:val="00DE2A52"/>
    <w:rsid w:val="00DF0636"/>
    <w:rsid w:val="00DF29D8"/>
    <w:rsid w:val="00DF7B70"/>
    <w:rsid w:val="00E01E92"/>
    <w:rsid w:val="00E05F33"/>
    <w:rsid w:val="00E062ED"/>
    <w:rsid w:val="00E14E6D"/>
    <w:rsid w:val="00E2717B"/>
    <w:rsid w:val="00E27418"/>
    <w:rsid w:val="00E321DA"/>
    <w:rsid w:val="00E33DC9"/>
    <w:rsid w:val="00E43DF0"/>
    <w:rsid w:val="00E50073"/>
    <w:rsid w:val="00E51505"/>
    <w:rsid w:val="00E55B6A"/>
    <w:rsid w:val="00E55D3D"/>
    <w:rsid w:val="00E61C38"/>
    <w:rsid w:val="00E67634"/>
    <w:rsid w:val="00E74611"/>
    <w:rsid w:val="00E847FA"/>
    <w:rsid w:val="00E97DC8"/>
    <w:rsid w:val="00EA1630"/>
    <w:rsid w:val="00EA4BCB"/>
    <w:rsid w:val="00EB4034"/>
    <w:rsid w:val="00EB4057"/>
    <w:rsid w:val="00EB62AD"/>
    <w:rsid w:val="00EB7B30"/>
    <w:rsid w:val="00EE5398"/>
    <w:rsid w:val="00EE6A45"/>
    <w:rsid w:val="00EE7712"/>
    <w:rsid w:val="00EF210E"/>
    <w:rsid w:val="00EF284B"/>
    <w:rsid w:val="00EF2BD7"/>
    <w:rsid w:val="00EF5E3B"/>
    <w:rsid w:val="00F0014A"/>
    <w:rsid w:val="00F05305"/>
    <w:rsid w:val="00F07481"/>
    <w:rsid w:val="00F07FE6"/>
    <w:rsid w:val="00F1470A"/>
    <w:rsid w:val="00F21CFD"/>
    <w:rsid w:val="00F3051B"/>
    <w:rsid w:val="00F30771"/>
    <w:rsid w:val="00F31E41"/>
    <w:rsid w:val="00F32AC2"/>
    <w:rsid w:val="00F37D7D"/>
    <w:rsid w:val="00F533B9"/>
    <w:rsid w:val="00F568DB"/>
    <w:rsid w:val="00F57055"/>
    <w:rsid w:val="00F61AC3"/>
    <w:rsid w:val="00F61DAB"/>
    <w:rsid w:val="00F63108"/>
    <w:rsid w:val="00F70A5A"/>
    <w:rsid w:val="00F75B1B"/>
    <w:rsid w:val="00F77073"/>
    <w:rsid w:val="00F84BD5"/>
    <w:rsid w:val="00F866A9"/>
    <w:rsid w:val="00F94539"/>
    <w:rsid w:val="00FA258B"/>
    <w:rsid w:val="00FA46A8"/>
    <w:rsid w:val="00FA75F8"/>
    <w:rsid w:val="00FB6771"/>
    <w:rsid w:val="00FB79C4"/>
    <w:rsid w:val="00FC1D5E"/>
    <w:rsid w:val="00FC2924"/>
    <w:rsid w:val="00FC575A"/>
    <w:rsid w:val="00FC6417"/>
    <w:rsid w:val="00FD23B4"/>
    <w:rsid w:val="00FD6C0D"/>
    <w:rsid w:val="00FE09C7"/>
    <w:rsid w:val="00FE7F1C"/>
    <w:rsid w:val="00FF09CF"/>
    <w:rsid w:val="00FF67B3"/>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29"/>
    <w:rPr>
      <w:sz w:val="24"/>
      <w:szCs w:val="24"/>
    </w:rPr>
  </w:style>
  <w:style w:type="paragraph" w:styleId="Heading1">
    <w:name w:val="heading 1"/>
    <w:basedOn w:val="Normal"/>
    <w:next w:val="Normal"/>
    <w:link w:val="Heading1Char"/>
    <w:uiPriority w:val="9"/>
    <w:qFormat/>
    <w:rsid w:val="007A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semiHidden/>
    <w:unhideWhenUsed/>
    <w:qFormat/>
    <w:rsid w:val="00404BB9"/>
    <w:pPr>
      <w:keepNext/>
      <w:outlineLvl w:val="1"/>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529"/>
    <w:pPr>
      <w:spacing w:before="100" w:beforeAutospacing="1" w:after="100" w:afterAutospacing="1"/>
    </w:pPr>
  </w:style>
  <w:style w:type="character" w:styleId="Strong">
    <w:name w:val="Strong"/>
    <w:uiPriority w:val="22"/>
    <w:qFormat/>
    <w:rsid w:val="00BD6529"/>
    <w:rPr>
      <w:b/>
      <w:bCs/>
    </w:rPr>
  </w:style>
  <w:style w:type="character" w:styleId="Emphasis">
    <w:name w:val="Emphasis"/>
    <w:uiPriority w:val="20"/>
    <w:qFormat/>
    <w:rsid w:val="00BD6529"/>
    <w:rPr>
      <w:i/>
      <w:iCs/>
    </w:rPr>
  </w:style>
  <w:style w:type="paragraph" w:styleId="Header">
    <w:name w:val="header"/>
    <w:basedOn w:val="Normal"/>
    <w:link w:val="HeaderChar"/>
    <w:uiPriority w:val="99"/>
    <w:unhideWhenUsed/>
    <w:rsid w:val="00D85740"/>
    <w:pPr>
      <w:tabs>
        <w:tab w:val="center" w:pos="4680"/>
        <w:tab w:val="right" w:pos="9360"/>
      </w:tabs>
    </w:pPr>
  </w:style>
  <w:style w:type="character" w:customStyle="1" w:styleId="HeaderChar">
    <w:name w:val="Header Char"/>
    <w:link w:val="Header"/>
    <w:uiPriority w:val="99"/>
    <w:rsid w:val="00D85740"/>
    <w:rPr>
      <w:sz w:val="24"/>
      <w:szCs w:val="24"/>
    </w:rPr>
  </w:style>
  <w:style w:type="paragraph" w:styleId="Footer">
    <w:name w:val="footer"/>
    <w:basedOn w:val="Normal"/>
    <w:link w:val="FooterChar"/>
    <w:uiPriority w:val="99"/>
    <w:unhideWhenUsed/>
    <w:rsid w:val="00D85740"/>
    <w:pPr>
      <w:tabs>
        <w:tab w:val="center" w:pos="4680"/>
        <w:tab w:val="right" w:pos="9360"/>
      </w:tabs>
    </w:pPr>
  </w:style>
  <w:style w:type="character" w:customStyle="1" w:styleId="FooterChar">
    <w:name w:val="Footer Char"/>
    <w:link w:val="Footer"/>
    <w:uiPriority w:val="99"/>
    <w:rsid w:val="00D85740"/>
    <w:rPr>
      <w:sz w:val="24"/>
      <w:szCs w:val="24"/>
    </w:rPr>
  </w:style>
  <w:style w:type="paragraph" w:styleId="BalloonText">
    <w:name w:val="Balloon Text"/>
    <w:basedOn w:val="Normal"/>
    <w:link w:val="BalloonTextChar"/>
    <w:uiPriority w:val="99"/>
    <w:semiHidden/>
    <w:unhideWhenUsed/>
    <w:rsid w:val="004520E4"/>
    <w:rPr>
      <w:rFonts w:ascii="Tahoma" w:hAnsi="Tahoma" w:cs="Tahoma"/>
      <w:sz w:val="16"/>
      <w:szCs w:val="16"/>
    </w:rPr>
  </w:style>
  <w:style w:type="character" w:customStyle="1" w:styleId="BalloonTextChar">
    <w:name w:val="Balloon Text Char"/>
    <w:link w:val="BalloonText"/>
    <w:uiPriority w:val="99"/>
    <w:semiHidden/>
    <w:rsid w:val="004520E4"/>
    <w:rPr>
      <w:rFonts w:ascii="Tahoma" w:hAnsi="Tahoma" w:cs="Tahoma"/>
      <w:sz w:val="16"/>
      <w:szCs w:val="16"/>
    </w:rPr>
  </w:style>
  <w:style w:type="paragraph" w:styleId="DocumentMap">
    <w:name w:val="Document Map"/>
    <w:basedOn w:val="Normal"/>
    <w:link w:val="DocumentMapChar"/>
    <w:uiPriority w:val="99"/>
    <w:semiHidden/>
    <w:unhideWhenUsed/>
    <w:rsid w:val="00E27418"/>
    <w:rPr>
      <w:rFonts w:ascii="Tahoma" w:hAnsi="Tahoma" w:cs="Tahoma"/>
      <w:sz w:val="16"/>
      <w:szCs w:val="16"/>
    </w:rPr>
  </w:style>
  <w:style w:type="character" w:customStyle="1" w:styleId="DocumentMapChar">
    <w:name w:val="Document Map Char"/>
    <w:link w:val="DocumentMap"/>
    <w:uiPriority w:val="99"/>
    <w:semiHidden/>
    <w:rsid w:val="00E27418"/>
    <w:rPr>
      <w:rFonts w:ascii="Tahoma" w:hAnsi="Tahoma" w:cs="Tahoma"/>
      <w:sz w:val="16"/>
      <w:szCs w:val="16"/>
    </w:rPr>
  </w:style>
  <w:style w:type="character" w:customStyle="1" w:styleId="Heading2Char">
    <w:name w:val="Heading 2 Char"/>
    <w:uiPriority w:val="9"/>
    <w:semiHidden/>
    <w:rsid w:val="00404BB9"/>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404BB9"/>
  </w:style>
  <w:style w:type="character" w:customStyle="1" w:styleId="apple-converted-space">
    <w:name w:val="apple-converted-space"/>
    <w:rsid w:val="00404BB9"/>
  </w:style>
  <w:style w:type="paragraph" w:styleId="CommentText">
    <w:name w:val="annotation text"/>
    <w:basedOn w:val="Normal"/>
    <w:link w:val="CommentTextChar"/>
    <w:uiPriority w:val="99"/>
    <w:unhideWhenUsed/>
    <w:rsid w:val="00404BB9"/>
    <w:pPr>
      <w:suppressAutoHyphens/>
    </w:pPr>
    <w:rPr>
      <w:b/>
      <w:sz w:val="20"/>
      <w:szCs w:val="20"/>
      <w:lang w:val="tr-TR" w:eastAsia="ar-SA"/>
    </w:rPr>
  </w:style>
  <w:style w:type="character" w:customStyle="1" w:styleId="CommentTextChar">
    <w:name w:val="Comment Text Char"/>
    <w:link w:val="CommentText"/>
    <w:uiPriority w:val="99"/>
    <w:rsid w:val="00404BB9"/>
    <w:rPr>
      <w:b/>
      <w:lang w:val="tr-TR" w:eastAsia="ar-SA"/>
    </w:rPr>
  </w:style>
  <w:style w:type="character" w:styleId="CommentReference">
    <w:name w:val="annotation reference"/>
    <w:uiPriority w:val="99"/>
    <w:semiHidden/>
    <w:unhideWhenUsed/>
    <w:rsid w:val="00404BB9"/>
    <w:rPr>
      <w:sz w:val="16"/>
      <w:szCs w:val="16"/>
    </w:rPr>
  </w:style>
  <w:style w:type="paragraph" w:customStyle="1" w:styleId="CommentSubject1">
    <w:name w:val="Comment Subject1"/>
    <w:basedOn w:val="CommentText"/>
    <w:next w:val="CommentText"/>
    <w:uiPriority w:val="99"/>
    <w:semiHidden/>
    <w:unhideWhenUsed/>
    <w:rsid w:val="00404BB9"/>
    <w:pPr>
      <w:suppressAutoHyphens w:val="0"/>
      <w:spacing w:after="160"/>
      <w:ind w:left="144" w:right="144"/>
    </w:pPr>
    <w:rPr>
      <w:rFonts w:eastAsia="Calibri"/>
      <w:bCs/>
      <w:lang w:val="en-US" w:eastAsia="en-US"/>
    </w:rPr>
  </w:style>
  <w:style w:type="character" w:customStyle="1" w:styleId="CommentSubjectChar">
    <w:name w:val="Comment Subject Char"/>
    <w:link w:val="CommentSubject"/>
    <w:uiPriority w:val="99"/>
    <w:semiHidden/>
    <w:rsid w:val="00404BB9"/>
    <w:rPr>
      <w:rFonts w:eastAsia="Times New Roman" w:cs="Times New Roman"/>
      <w:b/>
      <w:bCs/>
      <w:sz w:val="20"/>
      <w:szCs w:val="20"/>
      <w:lang w:val="tr-TR" w:eastAsia="ar-SA"/>
    </w:rPr>
  </w:style>
  <w:style w:type="character" w:customStyle="1" w:styleId="Hyperlink1">
    <w:name w:val="Hyperlink1"/>
    <w:uiPriority w:val="99"/>
    <w:unhideWhenUsed/>
    <w:rsid w:val="00404BB9"/>
    <w:rPr>
      <w:color w:val="0000FF"/>
      <w:u w:val="single"/>
    </w:rPr>
  </w:style>
  <w:style w:type="paragraph" w:styleId="ListParagraph">
    <w:name w:val="List Paragraph"/>
    <w:basedOn w:val="Normal"/>
    <w:qFormat/>
    <w:rsid w:val="00404BB9"/>
    <w:pPr>
      <w:spacing w:after="160" w:line="259" w:lineRule="auto"/>
      <w:ind w:left="720" w:right="144"/>
      <w:contextualSpacing/>
    </w:pPr>
    <w:rPr>
      <w:rFonts w:eastAsia="Calibri"/>
      <w:sz w:val="28"/>
      <w:szCs w:val="22"/>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link w:val="Heading2"/>
    <w:semiHidden/>
    <w:locked/>
    <w:rsid w:val="00404BB9"/>
    <w:rPr>
      <w:sz w:val="16"/>
      <w:szCs w:val="24"/>
    </w:rPr>
  </w:style>
  <w:style w:type="paragraph" w:styleId="BodyTextIndent">
    <w:name w:val="Body Text Indent"/>
    <w:basedOn w:val="Normal"/>
    <w:link w:val="BodyTextIndentChar"/>
    <w:rsid w:val="00404BB9"/>
    <w:pPr>
      <w:spacing w:after="120"/>
      <w:ind w:left="283"/>
    </w:pPr>
    <w:rPr>
      <w:sz w:val="28"/>
      <w:szCs w:val="28"/>
    </w:rPr>
  </w:style>
  <w:style w:type="character" w:customStyle="1" w:styleId="BodyTextIndentChar">
    <w:name w:val="Body Text Indent Char"/>
    <w:link w:val="BodyTextIndent"/>
    <w:rsid w:val="00404BB9"/>
    <w:rPr>
      <w:sz w:val="28"/>
      <w:szCs w:val="28"/>
    </w:rPr>
  </w:style>
  <w:style w:type="paragraph" w:styleId="BodyText2">
    <w:name w:val="Body Text 2"/>
    <w:basedOn w:val="Normal"/>
    <w:link w:val="BodyText2Char"/>
    <w:rsid w:val="00404BB9"/>
    <w:pPr>
      <w:spacing w:after="120" w:line="480" w:lineRule="auto"/>
    </w:pPr>
    <w:rPr>
      <w:sz w:val="28"/>
      <w:szCs w:val="28"/>
    </w:rPr>
  </w:style>
  <w:style w:type="character" w:customStyle="1" w:styleId="BodyText2Char">
    <w:name w:val="Body Text 2 Char"/>
    <w:link w:val="BodyText2"/>
    <w:rsid w:val="00404BB9"/>
    <w:rPr>
      <w:sz w:val="28"/>
      <w:szCs w:val="28"/>
    </w:rPr>
  </w:style>
  <w:style w:type="paragraph" w:styleId="CommentSubject">
    <w:name w:val="annotation subject"/>
    <w:basedOn w:val="CommentText"/>
    <w:next w:val="CommentText"/>
    <w:link w:val="CommentSubjectChar"/>
    <w:uiPriority w:val="99"/>
    <w:semiHidden/>
    <w:unhideWhenUsed/>
    <w:rsid w:val="00404BB9"/>
    <w:pPr>
      <w:suppressAutoHyphens w:val="0"/>
    </w:pPr>
    <w:rPr>
      <w:bCs/>
    </w:rPr>
  </w:style>
  <w:style w:type="character" w:customStyle="1" w:styleId="CommentSubjectChar1">
    <w:name w:val="Comment Subject Char1"/>
    <w:uiPriority w:val="99"/>
    <w:semiHidden/>
    <w:rsid w:val="00404BB9"/>
    <w:rPr>
      <w:b w:val="0"/>
      <w:bCs/>
      <w:lang w:val="tr-TR" w:eastAsia="ar-SA"/>
    </w:rPr>
  </w:style>
  <w:style w:type="character" w:styleId="Hyperlink">
    <w:name w:val="Hyperlink"/>
    <w:uiPriority w:val="99"/>
    <w:unhideWhenUsed/>
    <w:rsid w:val="00404BB9"/>
    <w:rPr>
      <w:color w:val="0000FF"/>
      <w:u w:val="single"/>
    </w:rPr>
  </w:style>
  <w:style w:type="character" w:customStyle="1" w:styleId="Heading1Char">
    <w:name w:val="Heading 1 Char"/>
    <w:basedOn w:val="DefaultParagraphFont"/>
    <w:link w:val="Heading1"/>
    <w:rsid w:val="007A451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A4516"/>
    <w:rPr>
      <w:rFonts w:ascii="Arial" w:eastAsia="Arial" w:hAnsi="Arial"/>
      <w:sz w:val="22"/>
      <w:szCs w:val="22"/>
    </w:rPr>
  </w:style>
  <w:style w:type="paragraph" w:customStyle="1" w:styleId="ListParagraph1">
    <w:name w:val="List Paragraph1"/>
    <w:aliases w:val="AR Bul Normal"/>
    <w:basedOn w:val="Normal"/>
    <w:link w:val="ListParagraphChar"/>
    <w:qFormat/>
    <w:rsid w:val="00F866A9"/>
    <w:pPr>
      <w:spacing w:after="200" w:line="276" w:lineRule="auto"/>
      <w:ind w:left="720"/>
      <w:contextualSpacing/>
    </w:pPr>
    <w:rPr>
      <w:rFonts w:ascii="Calibri" w:eastAsia="Calibri" w:hAnsi="Calibri"/>
      <w:sz w:val="20"/>
      <w:szCs w:val="20"/>
    </w:rPr>
  </w:style>
  <w:style w:type="character" w:customStyle="1" w:styleId="ListParagraphChar">
    <w:name w:val="List Paragraph Char"/>
    <w:aliases w:val="AR Bul Normal Char"/>
    <w:link w:val="ListParagraph1"/>
    <w:rsid w:val="00F866A9"/>
    <w:rPr>
      <w:rFonts w:ascii="Calibri" w:eastAsia="Calibri" w:hAnsi="Calibri"/>
    </w:rPr>
  </w:style>
  <w:style w:type="paragraph" w:customStyle="1" w:styleId="Char4">
    <w:name w:val="Char4"/>
    <w:basedOn w:val="Normal"/>
    <w:semiHidden/>
    <w:rsid w:val="00276B9A"/>
    <w:pPr>
      <w:spacing w:after="160" w:line="240" w:lineRule="exact"/>
    </w:pPr>
    <w:rPr>
      <w:rFonts w:ascii="Arial" w:hAnsi="Arial" w:cs="Arial"/>
      <w:sz w:val="22"/>
      <w:szCs w:val="22"/>
    </w:rPr>
  </w:style>
  <w:style w:type="character" w:customStyle="1" w:styleId="Bodytext">
    <w:name w:val="Body text_"/>
    <w:basedOn w:val="DefaultParagraphFont"/>
    <w:link w:val="BodyText1"/>
    <w:rsid w:val="004F1112"/>
    <w:rPr>
      <w:sz w:val="26"/>
      <w:szCs w:val="26"/>
      <w:shd w:val="clear" w:color="auto" w:fill="FFFFFF"/>
    </w:rPr>
  </w:style>
  <w:style w:type="character" w:customStyle="1" w:styleId="BodytextItalic">
    <w:name w:val="Body text + Italic"/>
    <w:basedOn w:val="Bodytext"/>
    <w:rsid w:val="004F1112"/>
    <w:rPr>
      <w:i/>
      <w:iCs/>
      <w:color w:val="000000"/>
      <w:spacing w:val="0"/>
      <w:w w:val="100"/>
      <w:position w:val="0"/>
      <w:sz w:val="26"/>
      <w:szCs w:val="26"/>
      <w:shd w:val="clear" w:color="auto" w:fill="FFFFFF"/>
      <w:lang w:val="vi-VN"/>
    </w:rPr>
  </w:style>
  <w:style w:type="paragraph" w:customStyle="1" w:styleId="BodyText1">
    <w:name w:val="Body Text1"/>
    <w:basedOn w:val="Normal"/>
    <w:link w:val="Bodytext"/>
    <w:rsid w:val="004F1112"/>
    <w:pPr>
      <w:widowControl w:val="0"/>
      <w:shd w:val="clear" w:color="auto" w:fill="FFFFFF"/>
      <w:spacing w:before="300" w:line="379" w:lineRule="exact"/>
      <w:jc w:val="both"/>
    </w:pPr>
    <w:rPr>
      <w:sz w:val="26"/>
      <w:szCs w:val="26"/>
    </w:rPr>
  </w:style>
  <w:style w:type="character" w:customStyle="1" w:styleId="Bodytext3">
    <w:name w:val="Body text (3)_"/>
    <w:basedOn w:val="DefaultParagraphFont"/>
    <w:link w:val="Bodytext30"/>
    <w:rsid w:val="004F1112"/>
    <w:rPr>
      <w:b/>
      <w:bCs/>
      <w:sz w:val="26"/>
      <w:szCs w:val="26"/>
      <w:shd w:val="clear" w:color="auto" w:fill="FFFFFF"/>
    </w:rPr>
  </w:style>
  <w:style w:type="paragraph" w:customStyle="1" w:styleId="Bodytext30">
    <w:name w:val="Body text (3)"/>
    <w:basedOn w:val="Normal"/>
    <w:link w:val="Bodytext3"/>
    <w:rsid w:val="004F1112"/>
    <w:pPr>
      <w:widowControl w:val="0"/>
      <w:shd w:val="clear" w:color="auto" w:fill="FFFFFF"/>
      <w:spacing w:before="1020" w:after="360" w:line="346" w:lineRule="exact"/>
      <w:jc w:val="center"/>
    </w:pPr>
    <w:rPr>
      <w:b/>
      <w:bCs/>
      <w:sz w:val="26"/>
      <w:szCs w:val="26"/>
    </w:rPr>
  </w:style>
  <w:style w:type="character" w:customStyle="1" w:styleId="Heading10">
    <w:name w:val="Heading #1_"/>
    <w:basedOn w:val="DefaultParagraphFont"/>
    <w:link w:val="Heading11"/>
    <w:rsid w:val="0041484F"/>
    <w:rPr>
      <w:b/>
      <w:bCs/>
      <w:sz w:val="26"/>
      <w:szCs w:val="26"/>
      <w:shd w:val="clear" w:color="auto" w:fill="FFFFFF"/>
    </w:rPr>
  </w:style>
  <w:style w:type="character" w:customStyle="1" w:styleId="BodytextBold">
    <w:name w:val="Body text + Bold"/>
    <w:basedOn w:val="Bodytext"/>
    <w:rsid w:val="004148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paragraph" w:customStyle="1" w:styleId="Heading11">
    <w:name w:val="Heading #1"/>
    <w:basedOn w:val="Normal"/>
    <w:link w:val="Heading10"/>
    <w:rsid w:val="0041484F"/>
    <w:pPr>
      <w:widowControl w:val="0"/>
      <w:shd w:val="clear" w:color="auto" w:fill="FFFFFF"/>
      <w:spacing w:before="360" w:after="360" w:line="0" w:lineRule="atLeast"/>
      <w:jc w:val="center"/>
      <w:outlineLvl w:val="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29"/>
    <w:rPr>
      <w:sz w:val="24"/>
      <w:szCs w:val="24"/>
    </w:rPr>
  </w:style>
  <w:style w:type="paragraph" w:styleId="Heading1">
    <w:name w:val="heading 1"/>
    <w:basedOn w:val="Normal"/>
    <w:next w:val="Normal"/>
    <w:link w:val="Heading1Char"/>
    <w:uiPriority w:val="9"/>
    <w:qFormat/>
    <w:rsid w:val="007A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semiHidden/>
    <w:unhideWhenUsed/>
    <w:qFormat/>
    <w:rsid w:val="00404BB9"/>
    <w:pPr>
      <w:keepNext/>
      <w:outlineLvl w:val="1"/>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529"/>
    <w:pPr>
      <w:spacing w:before="100" w:beforeAutospacing="1" w:after="100" w:afterAutospacing="1"/>
    </w:pPr>
  </w:style>
  <w:style w:type="character" w:styleId="Strong">
    <w:name w:val="Strong"/>
    <w:uiPriority w:val="22"/>
    <w:qFormat/>
    <w:rsid w:val="00BD6529"/>
    <w:rPr>
      <w:b/>
      <w:bCs/>
    </w:rPr>
  </w:style>
  <w:style w:type="character" w:styleId="Emphasis">
    <w:name w:val="Emphasis"/>
    <w:uiPriority w:val="20"/>
    <w:qFormat/>
    <w:rsid w:val="00BD6529"/>
    <w:rPr>
      <w:i/>
      <w:iCs/>
    </w:rPr>
  </w:style>
  <w:style w:type="paragraph" w:styleId="Header">
    <w:name w:val="header"/>
    <w:basedOn w:val="Normal"/>
    <w:link w:val="HeaderChar"/>
    <w:uiPriority w:val="99"/>
    <w:unhideWhenUsed/>
    <w:rsid w:val="00D85740"/>
    <w:pPr>
      <w:tabs>
        <w:tab w:val="center" w:pos="4680"/>
        <w:tab w:val="right" w:pos="9360"/>
      </w:tabs>
    </w:pPr>
  </w:style>
  <w:style w:type="character" w:customStyle="1" w:styleId="HeaderChar">
    <w:name w:val="Header Char"/>
    <w:link w:val="Header"/>
    <w:uiPriority w:val="99"/>
    <w:rsid w:val="00D85740"/>
    <w:rPr>
      <w:sz w:val="24"/>
      <w:szCs w:val="24"/>
    </w:rPr>
  </w:style>
  <w:style w:type="paragraph" w:styleId="Footer">
    <w:name w:val="footer"/>
    <w:basedOn w:val="Normal"/>
    <w:link w:val="FooterChar"/>
    <w:uiPriority w:val="99"/>
    <w:unhideWhenUsed/>
    <w:rsid w:val="00D85740"/>
    <w:pPr>
      <w:tabs>
        <w:tab w:val="center" w:pos="4680"/>
        <w:tab w:val="right" w:pos="9360"/>
      </w:tabs>
    </w:pPr>
  </w:style>
  <w:style w:type="character" w:customStyle="1" w:styleId="FooterChar">
    <w:name w:val="Footer Char"/>
    <w:link w:val="Footer"/>
    <w:uiPriority w:val="99"/>
    <w:rsid w:val="00D85740"/>
    <w:rPr>
      <w:sz w:val="24"/>
      <w:szCs w:val="24"/>
    </w:rPr>
  </w:style>
  <w:style w:type="paragraph" w:styleId="BalloonText">
    <w:name w:val="Balloon Text"/>
    <w:basedOn w:val="Normal"/>
    <w:link w:val="BalloonTextChar"/>
    <w:uiPriority w:val="99"/>
    <w:semiHidden/>
    <w:unhideWhenUsed/>
    <w:rsid w:val="004520E4"/>
    <w:rPr>
      <w:rFonts w:ascii="Tahoma" w:hAnsi="Tahoma" w:cs="Tahoma"/>
      <w:sz w:val="16"/>
      <w:szCs w:val="16"/>
    </w:rPr>
  </w:style>
  <w:style w:type="character" w:customStyle="1" w:styleId="BalloonTextChar">
    <w:name w:val="Balloon Text Char"/>
    <w:link w:val="BalloonText"/>
    <w:uiPriority w:val="99"/>
    <w:semiHidden/>
    <w:rsid w:val="004520E4"/>
    <w:rPr>
      <w:rFonts w:ascii="Tahoma" w:hAnsi="Tahoma" w:cs="Tahoma"/>
      <w:sz w:val="16"/>
      <w:szCs w:val="16"/>
    </w:rPr>
  </w:style>
  <w:style w:type="paragraph" w:styleId="DocumentMap">
    <w:name w:val="Document Map"/>
    <w:basedOn w:val="Normal"/>
    <w:link w:val="DocumentMapChar"/>
    <w:uiPriority w:val="99"/>
    <w:semiHidden/>
    <w:unhideWhenUsed/>
    <w:rsid w:val="00E27418"/>
    <w:rPr>
      <w:rFonts w:ascii="Tahoma" w:hAnsi="Tahoma" w:cs="Tahoma"/>
      <w:sz w:val="16"/>
      <w:szCs w:val="16"/>
    </w:rPr>
  </w:style>
  <w:style w:type="character" w:customStyle="1" w:styleId="DocumentMapChar">
    <w:name w:val="Document Map Char"/>
    <w:link w:val="DocumentMap"/>
    <w:uiPriority w:val="99"/>
    <w:semiHidden/>
    <w:rsid w:val="00E27418"/>
    <w:rPr>
      <w:rFonts w:ascii="Tahoma" w:hAnsi="Tahoma" w:cs="Tahoma"/>
      <w:sz w:val="16"/>
      <w:szCs w:val="16"/>
    </w:rPr>
  </w:style>
  <w:style w:type="character" w:customStyle="1" w:styleId="Heading2Char">
    <w:name w:val="Heading 2 Char"/>
    <w:uiPriority w:val="9"/>
    <w:semiHidden/>
    <w:rsid w:val="00404BB9"/>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404BB9"/>
  </w:style>
  <w:style w:type="character" w:customStyle="1" w:styleId="apple-converted-space">
    <w:name w:val="apple-converted-space"/>
    <w:rsid w:val="00404BB9"/>
  </w:style>
  <w:style w:type="paragraph" w:styleId="CommentText">
    <w:name w:val="annotation text"/>
    <w:basedOn w:val="Normal"/>
    <w:link w:val="CommentTextChar"/>
    <w:uiPriority w:val="99"/>
    <w:unhideWhenUsed/>
    <w:rsid w:val="00404BB9"/>
    <w:pPr>
      <w:suppressAutoHyphens/>
    </w:pPr>
    <w:rPr>
      <w:b/>
      <w:sz w:val="20"/>
      <w:szCs w:val="20"/>
      <w:lang w:val="tr-TR" w:eastAsia="ar-SA"/>
    </w:rPr>
  </w:style>
  <w:style w:type="character" w:customStyle="1" w:styleId="CommentTextChar">
    <w:name w:val="Comment Text Char"/>
    <w:link w:val="CommentText"/>
    <w:uiPriority w:val="99"/>
    <w:rsid w:val="00404BB9"/>
    <w:rPr>
      <w:b/>
      <w:lang w:val="tr-TR" w:eastAsia="ar-SA"/>
    </w:rPr>
  </w:style>
  <w:style w:type="character" w:styleId="CommentReference">
    <w:name w:val="annotation reference"/>
    <w:uiPriority w:val="99"/>
    <w:semiHidden/>
    <w:unhideWhenUsed/>
    <w:rsid w:val="00404BB9"/>
    <w:rPr>
      <w:sz w:val="16"/>
      <w:szCs w:val="16"/>
    </w:rPr>
  </w:style>
  <w:style w:type="paragraph" w:customStyle="1" w:styleId="CommentSubject1">
    <w:name w:val="Comment Subject1"/>
    <w:basedOn w:val="CommentText"/>
    <w:next w:val="CommentText"/>
    <w:uiPriority w:val="99"/>
    <w:semiHidden/>
    <w:unhideWhenUsed/>
    <w:rsid w:val="00404BB9"/>
    <w:pPr>
      <w:suppressAutoHyphens w:val="0"/>
      <w:spacing w:after="160"/>
      <w:ind w:left="144" w:right="144"/>
    </w:pPr>
    <w:rPr>
      <w:rFonts w:eastAsia="Calibri"/>
      <w:bCs/>
      <w:lang w:val="en-US" w:eastAsia="en-US"/>
    </w:rPr>
  </w:style>
  <w:style w:type="character" w:customStyle="1" w:styleId="CommentSubjectChar">
    <w:name w:val="Comment Subject Char"/>
    <w:link w:val="CommentSubject"/>
    <w:uiPriority w:val="99"/>
    <w:semiHidden/>
    <w:rsid w:val="00404BB9"/>
    <w:rPr>
      <w:rFonts w:eastAsia="Times New Roman" w:cs="Times New Roman"/>
      <w:b/>
      <w:bCs/>
      <w:sz w:val="20"/>
      <w:szCs w:val="20"/>
      <w:lang w:val="tr-TR" w:eastAsia="ar-SA"/>
    </w:rPr>
  </w:style>
  <w:style w:type="character" w:customStyle="1" w:styleId="Hyperlink1">
    <w:name w:val="Hyperlink1"/>
    <w:uiPriority w:val="99"/>
    <w:unhideWhenUsed/>
    <w:rsid w:val="00404BB9"/>
    <w:rPr>
      <w:color w:val="0000FF"/>
      <w:u w:val="single"/>
    </w:rPr>
  </w:style>
  <w:style w:type="paragraph" w:styleId="ListParagraph">
    <w:name w:val="List Paragraph"/>
    <w:basedOn w:val="Normal"/>
    <w:qFormat/>
    <w:rsid w:val="00404BB9"/>
    <w:pPr>
      <w:spacing w:after="160" w:line="259" w:lineRule="auto"/>
      <w:ind w:left="720" w:right="144"/>
      <w:contextualSpacing/>
    </w:pPr>
    <w:rPr>
      <w:rFonts w:eastAsia="Calibri"/>
      <w:sz w:val="28"/>
      <w:szCs w:val="22"/>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link w:val="Heading2"/>
    <w:semiHidden/>
    <w:locked/>
    <w:rsid w:val="00404BB9"/>
    <w:rPr>
      <w:sz w:val="16"/>
      <w:szCs w:val="24"/>
    </w:rPr>
  </w:style>
  <w:style w:type="paragraph" w:styleId="BodyTextIndent">
    <w:name w:val="Body Text Indent"/>
    <w:basedOn w:val="Normal"/>
    <w:link w:val="BodyTextIndentChar"/>
    <w:rsid w:val="00404BB9"/>
    <w:pPr>
      <w:spacing w:after="120"/>
      <w:ind w:left="283"/>
    </w:pPr>
    <w:rPr>
      <w:sz w:val="28"/>
      <w:szCs w:val="28"/>
    </w:rPr>
  </w:style>
  <w:style w:type="character" w:customStyle="1" w:styleId="BodyTextIndentChar">
    <w:name w:val="Body Text Indent Char"/>
    <w:link w:val="BodyTextIndent"/>
    <w:rsid w:val="00404BB9"/>
    <w:rPr>
      <w:sz w:val="28"/>
      <w:szCs w:val="28"/>
    </w:rPr>
  </w:style>
  <w:style w:type="paragraph" w:styleId="BodyText2">
    <w:name w:val="Body Text 2"/>
    <w:basedOn w:val="Normal"/>
    <w:link w:val="BodyText2Char"/>
    <w:rsid w:val="00404BB9"/>
    <w:pPr>
      <w:spacing w:after="120" w:line="480" w:lineRule="auto"/>
    </w:pPr>
    <w:rPr>
      <w:sz w:val="28"/>
      <w:szCs w:val="28"/>
    </w:rPr>
  </w:style>
  <w:style w:type="character" w:customStyle="1" w:styleId="BodyText2Char">
    <w:name w:val="Body Text 2 Char"/>
    <w:link w:val="BodyText2"/>
    <w:rsid w:val="00404BB9"/>
    <w:rPr>
      <w:sz w:val="28"/>
      <w:szCs w:val="28"/>
    </w:rPr>
  </w:style>
  <w:style w:type="paragraph" w:styleId="CommentSubject">
    <w:name w:val="annotation subject"/>
    <w:basedOn w:val="CommentText"/>
    <w:next w:val="CommentText"/>
    <w:link w:val="CommentSubjectChar"/>
    <w:uiPriority w:val="99"/>
    <w:semiHidden/>
    <w:unhideWhenUsed/>
    <w:rsid w:val="00404BB9"/>
    <w:pPr>
      <w:suppressAutoHyphens w:val="0"/>
    </w:pPr>
    <w:rPr>
      <w:bCs/>
    </w:rPr>
  </w:style>
  <w:style w:type="character" w:customStyle="1" w:styleId="CommentSubjectChar1">
    <w:name w:val="Comment Subject Char1"/>
    <w:uiPriority w:val="99"/>
    <w:semiHidden/>
    <w:rsid w:val="00404BB9"/>
    <w:rPr>
      <w:b w:val="0"/>
      <w:bCs/>
      <w:lang w:val="tr-TR" w:eastAsia="ar-SA"/>
    </w:rPr>
  </w:style>
  <w:style w:type="character" w:styleId="Hyperlink">
    <w:name w:val="Hyperlink"/>
    <w:uiPriority w:val="99"/>
    <w:unhideWhenUsed/>
    <w:rsid w:val="00404BB9"/>
    <w:rPr>
      <w:color w:val="0000FF"/>
      <w:u w:val="single"/>
    </w:rPr>
  </w:style>
  <w:style w:type="character" w:customStyle="1" w:styleId="Heading1Char">
    <w:name w:val="Heading 1 Char"/>
    <w:basedOn w:val="DefaultParagraphFont"/>
    <w:link w:val="Heading1"/>
    <w:rsid w:val="007A451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A4516"/>
    <w:rPr>
      <w:rFonts w:ascii="Arial" w:eastAsia="Arial" w:hAnsi="Arial"/>
      <w:sz w:val="22"/>
      <w:szCs w:val="22"/>
    </w:rPr>
  </w:style>
  <w:style w:type="paragraph" w:customStyle="1" w:styleId="ListParagraph1">
    <w:name w:val="List Paragraph1"/>
    <w:aliases w:val="AR Bul Normal"/>
    <w:basedOn w:val="Normal"/>
    <w:link w:val="ListParagraphChar"/>
    <w:qFormat/>
    <w:rsid w:val="00F866A9"/>
    <w:pPr>
      <w:spacing w:after="200" w:line="276" w:lineRule="auto"/>
      <w:ind w:left="720"/>
      <w:contextualSpacing/>
    </w:pPr>
    <w:rPr>
      <w:rFonts w:ascii="Calibri" w:eastAsia="Calibri" w:hAnsi="Calibri"/>
      <w:sz w:val="20"/>
      <w:szCs w:val="20"/>
    </w:rPr>
  </w:style>
  <w:style w:type="character" w:customStyle="1" w:styleId="ListParagraphChar">
    <w:name w:val="List Paragraph Char"/>
    <w:aliases w:val="AR Bul Normal Char"/>
    <w:link w:val="ListParagraph1"/>
    <w:rsid w:val="00F866A9"/>
    <w:rPr>
      <w:rFonts w:ascii="Calibri" w:eastAsia="Calibri" w:hAnsi="Calibri"/>
    </w:rPr>
  </w:style>
  <w:style w:type="paragraph" w:customStyle="1" w:styleId="Char4">
    <w:name w:val="Char4"/>
    <w:basedOn w:val="Normal"/>
    <w:semiHidden/>
    <w:rsid w:val="00276B9A"/>
    <w:pPr>
      <w:spacing w:after="160" w:line="240" w:lineRule="exact"/>
    </w:pPr>
    <w:rPr>
      <w:rFonts w:ascii="Arial" w:hAnsi="Arial" w:cs="Arial"/>
      <w:sz w:val="22"/>
      <w:szCs w:val="22"/>
    </w:rPr>
  </w:style>
  <w:style w:type="character" w:customStyle="1" w:styleId="Bodytext">
    <w:name w:val="Body text_"/>
    <w:basedOn w:val="DefaultParagraphFont"/>
    <w:link w:val="BodyText1"/>
    <w:rsid w:val="004F1112"/>
    <w:rPr>
      <w:sz w:val="26"/>
      <w:szCs w:val="26"/>
      <w:shd w:val="clear" w:color="auto" w:fill="FFFFFF"/>
    </w:rPr>
  </w:style>
  <w:style w:type="character" w:customStyle="1" w:styleId="BodytextItalic">
    <w:name w:val="Body text + Italic"/>
    <w:basedOn w:val="Bodytext"/>
    <w:rsid w:val="004F1112"/>
    <w:rPr>
      <w:i/>
      <w:iCs/>
      <w:color w:val="000000"/>
      <w:spacing w:val="0"/>
      <w:w w:val="100"/>
      <w:position w:val="0"/>
      <w:sz w:val="26"/>
      <w:szCs w:val="26"/>
      <w:shd w:val="clear" w:color="auto" w:fill="FFFFFF"/>
      <w:lang w:val="vi-VN"/>
    </w:rPr>
  </w:style>
  <w:style w:type="paragraph" w:customStyle="1" w:styleId="BodyText1">
    <w:name w:val="Body Text1"/>
    <w:basedOn w:val="Normal"/>
    <w:link w:val="Bodytext"/>
    <w:rsid w:val="004F1112"/>
    <w:pPr>
      <w:widowControl w:val="0"/>
      <w:shd w:val="clear" w:color="auto" w:fill="FFFFFF"/>
      <w:spacing w:before="300" w:line="379" w:lineRule="exact"/>
      <w:jc w:val="both"/>
    </w:pPr>
    <w:rPr>
      <w:sz w:val="26"/>
      <w:szCs w:val="26"/>
    </w:rPr>
  </w:style>
  <w:style w:type="character" w:customStyle="1" w:styleId="Bodytext3">
    <w:name w:val="Body text (3)_"/>
    <w:basedOn w:val="DefaultParagraphFont"/>
    <w:link w:val="Bodytext30"/>
    <w:rsid w:val="004F1112"/>
    <w:rPr>
      <w:b/>
      <w:bCs/>
      <w:sz w:val="26"/>
      <w:szCs w:val="26"/>
      <w:shd w:val="clear" w:color="auto" w:fill="FFFFFF"/>
    </w:rPr>
  </w:style>
  <w:style w:type="paragraph" w:customStyle="1" w:styleId="Bodytext30">
    <w:name w:val="Body text (3)"/>
    <w:basedOn w:val="Normal"/>
    <w:link w:val="Bodytext3"/>
    <w:rsid w:val="004F1112"/>
    <w:pPr>
      <w:widowControl w:val="0"/>
      <w:shd w:val="clear" w:color="auto" w:fill="FFFFFF"/>
      <w:spacing w:before="1020" w:after="360" w:line="346" w:lineRule="exact"/>
      <w:jc w:val="center"/>
    </w:pPr>
    <w:rPr>
      <w:b/>
      <w:bCs/>
      <w:sz w:val="26"/>
      <w:szCs w:val="26"/>
    </w:rPr>
  </w:style>
  <w:style w:type="character" w:customStyle="1" w:styleId="Heading10">
    <w:name w:val="Heading #1_"/>
    <w:basedOn w:val="DefaultParagraphFont"/>
    <w:link w:val="Heading11"/>
    <w:rsid w:val="0041484F"/>
    <w:rPr>
      <w:b/>
      <w:bCs/>
      <w:sz w:val="26"/>
      <w:szCs w:val="26"/>
      <w:shd w:val="clear" w:color="auto" w:fill="FFFFFF"/>
    </w:rPr>
  </w:style>
  <w:style w:type="character" w:customStyle="1" w:styleId="BodytextBold">
    <w:name w:val="Body text + Bold"/>
    <w:basedOn w:val="Bodytext"/>
    <w:rsid w:val="004148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paragraph" w:customStyle="1" w:styleId="Heading11">
    <w:name w:val="Heading #1"/>
    <w:basedOn w:val="Normal"/>
    <w:link w:val="Heading10"/>
    <w:rsid w:val="0041484F"/>
    <w:pPr>
      <w:widowControl w:val="0"/>
      <w:shd w:val="clear" w:color="auto" w:fill="FFFFFF"/>
      <w:spacing w:before="360" w:after="360" w:line="0" w:lineRule="atLeast"/>
      <w:jc w:val="center"/>
      <w:outlineLvl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2427">
      <w:marLeft w:val="0"/>
      <w:marRight w:val="0"/>
      <w:marTop w:val="0"/>
      <w:marBottom w:val="0"/>
      <w:divBdr>
        <w:top w:val="none" w:sz="0" w:space="0" w:color="auto"/>
        <w:left w:val="none" w:sz="0" w:space="0" w:color="auto"/>
        <w:bottom w:val="none" w:sz="0" w:space="0" w:color="auto"/>
        <w:right w:val="none" w:sz="0" w:space="0" w:color="auto"/>
      </w:divBdr>
      <w:divsChild>
        <w:div w:id="1899894793">
          <w:marLeft w:val="0"/>
          <w:marRight w:val="0"/>
          <w:marTop w:val="0"/>
          <w:marBottom w:val="0"/>
          <w:divBdr>
            <w:top w:val="none" w:sz="0" w:space="0" w:color="auto"/>
            <w:left w:val="none" w:sz="0" w:space="0" w:color="auto"/>
            <w:bottom w:val="none" w:sz="0" w:space="0" w:color="auto"/>
            <w:right w:val="none" w:sz="0" w:space="0" w:color="auto"/>
          </w:divBdr>
          <w:divsChild>
            <w:div w:id="19213318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hutam.chauthanh.soctrang.gov.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tcua.chauthanh.soctrang.gov.v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tcua.sotttt.soctrang.gov.vn" TargetMode="External"/><Relationship Id="rId5" Type="http://schemas.openxmlformats.org/officeDocument/2006/relationships/webSettings" Target="webSettings.xml"/><Relationship Id="rId15" Type="http://schemas.openxmlformats.org/officeDocument/2006/relationships/hyperlink" Target="http://dichvucong.soctrang.gov.vn" TargetMode="External"/><Relationship Id="rId10" Type="http://schemas.openxmlformats.org/officeDocument/2006/relationships/hyperlink" Target="http://motcua.sonla.gov.vn/tencoquanviett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chvucong.soctrang.gov.vn" TargetMode="External"/><Relationship Id="rId14" Type="http://schemas.openxmlformats.org/officeDocument/2006/relationships/hyperlink" Target="http://dichvucong.soctr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39600</CharactersWithSpaces>
  <SharedDoc>false</SharedDoc>
  <HLinks>
    <vt:vector size="6" baseType="variant">
      <vt:variant>
        <vt:i4>1245187</vt:i4>
      </vt:variant>
      <vt:variant>
        <vt:i4>0</vt:i4>
      </vt:variant>
      <vt:variant>
        <vt:i4>0</vt:i4>
      </vt:variant>
      <vt:variant>
        <vt:i4>5</vt:i4>
      </vt:variant>
      <vt:variant>
        <vt:lpwstr>https://motcua.daklak.gov.vn/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hcns-trinhluong</dc:creator>
  <cp:lastModifiedBy>TTN_PC01</cp:lastModifiedBy>
  <cp:revision>2</cp:revision>
  <cp:lastPrinted>2019-03-21T03:03:00Z</cp:lastPrinted>
  <dcterms:created xsi:type="dcterms:W3CDTF">2019-11-13T03:47:00Z</dcterms:created>
  <dcterms:modified xsi:type="dcterms:W3CDTF">2019-11-13T03:47:00Z</dcterms:modified>
</cp:coreProperties>
</file>